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【陕西】关中印象*袁家村动车三日游行程单</w:t>
      </w:r>
    </w:p>
    <w:p>
      <w:pPr>
        <w:jc w:val="center"/>
        <w:spacing w:after="100"/>
      </w:pPr>
      <w:r>
        <w:rPr>
          <w:rFonts w:ascii="微软雅黑" w:hAnsi="微软雅黑" w:eastAsia="微软雅黑" w:cs="微软雅黑"/>
          <w:sz w:val="20"/>
          <w:szCs w:val="20"/>
        </w:rPr>
        <w:t xml:space="preserve">陕西袁家村，太白山，九龙山，中华石鼓园动车三日游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-SXBJ1617003866cP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宝鸡市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★中国最美乡村----陕西袁家村； 华夏山川之脉----宝鸡太白山
                <w:br/>
                ★宝鸡城市名片----中华石鼓园； 关陇休闲胜地----宝鸡九龙山
                <w:br/>
                ★体验关中民俗，感受乡村生活
                <w:br/>
                ★享用关中美食，畅游华夏名胜
                <w:br/>
                ★沿途美食特产丰富，大有口福
                <w:br/>
                ★全程不推荐自费，不进购物店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兰州—宝鸡—袁家村
                <w:br/>
              </w:t>
            </w:r>
          </w:p>
          <w:p>
            <w:pPr>
              <w:pStyle w:val="indent"/>
            </w:pPr>
            <w:r>
              <w:rPr>
                <w:rFonts w:ascii="微软雅黑" w:hAnsi="微软雅黑" w:eastAsia="微软雅黑" w:cs="微软雅黑"/>
                <w:color w:val="000000"/>
                <w:sz w:val="20"/>
                <w:szCs w:val="20"/>
              </w:rPr>
              <w:t xml:space="preserve">
                早兰州乘动车赴宝鸡，乘旅游大巴前往宝鸡市区，游览宝鸡中华石鼓园,坐落在被康有为誉为“ 中华第一古物 ”石鼓出土地的宝鸡市石鼓山上。东临茵香河，南靠秦岭主峰鸡峰山，西望市区， 北瞰渭河。是融“遗址保护、青铜器展览、石鼓文化展示、园林观光、考古研究和休闲娱乐 ”为一体的文化生态公园。午餐后乘大巴赴袁家村，游览袁家村，袁家村属于陕西省咸阳市礼泉县，是国家 AAAA 级旅游景区， 是中国十大最美村庄之一，被誉为“西北的丽江 ”，走进村子，映入人们眼帘的是一幅幅近似于原生态的农家生活画面。使游人恍惚中有种穿越时空之感，仿佛回到了十九世纪五六十年代。走进古朴典雅的小巷， 两边店铺林立，作坊鳞次栉比。有油坊德瑞恒、醪糟坊稻香村、豆腐坊卢氏豆腐、辣子坊天一阁、面坊五福堂、茶坊童济功、醋坊五味斋、布坊永泰和、药坊同顺堂等种类齐全的店铺，醋坊中，一坛坛、一瓶瓶手工酿造的纯粮醋，散发着诱人的清香；面坊中，兴致勃勃的游人饶有趣味的推动着沉重的石磨，白白的面粉缓缓地溢出来；夜晚可在村中酒吧小酌，观赏独特夜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眉县或 袁家村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袁家村—太白山—宝鸡
                <w:br/>
              </w:t>
            </w:r>
          </w:p>
          <w:p>
            <w:pPr>
              <w:pStyle w:val="indent"/>
            </w:pPr>
            <w:r>
              <w:rPr>
                <w:rFonts w:ascii="微软雅黑" w:hAnsi="微软雅黑" w:eastAsia="微软雅黑" w:cs="微软雅黑"/>
                <w:color w:val="000000"/>
                <w:sz w:val="20"/>
                <w:szCs w:val="20"/>
              </w:rPr>
              <w:t xml:space="preserve">
                早餐后乘车赴汤峪（约120KM，车程约1.5小时），抵达后游览太白山景区，太白山，秦岭山脉最高峰，也是青藏高原以东第一高峰，如鹤立鸡群之势冠列秦岭群峰之首。自古以来，太白山就以高、寒、险、奇、富饶、神秘的特点闻名于世、称雄华中。太白山是国家重点风景名胜区，国家级自然保护区，国家级森林公园和著名的道教文化圣地。太白山地质地貌，山岳冰川，源泉秀水，森林群落，人文历史，构成了完整而完美的世界级生态旅游景观体系，堪称华夏山川之脉，九州自然之源，东方大美之本。游览后畅享太白山尚境温泉，（自愿自理98元/位）尚境温泉是与自然交融一体的精品温泉圣地，采用汤峪温泉水原汁原泉，全面保留了其原色品质，是理想的绿色养生方式。其温泉水温常年保持在72℃左右， 富含硫、钙、锂、锶、氟、偏硅酸等多种矿物质，属硫磺性水质的中性温泉。温泉园区拥有50多种户外林间温泉汤池和室内外温泉spa按摩池，漂流河环绕贯穿整个园区，造浪池、漂流河，韩式汗蒸房、玉石房、太极池是补充能量、养身健体的好去处。结束后乘大巴赴宝鸡，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宝鸡/汤峪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宝鸡—九龙山—兰州
                <w:br/>
              </w:t>
            </w:r>
          </w:p>
          <w:p>
            <w:pPr>
              <w:pStyle w:val="indent"/>
            </w:pPr>
            <w:r>
              <w:rPr>
                <w:rFonts w:ascii="微软雅黑" w:hAnsi="微软雅黑" w:eastAsia="微软雅黑" w:cs="微软雅黑"/>
                <w:color w:val="000000"/>
                <w:sz w:val="20"/>
                <w:szCs w:val="20"/>
              </w:rPr>
              <w:t xml:space="preserve">
                早餐后游览宝鸡九龙山，九龙山，又名上九元，地处宝鸡县新民乡境内。远望九峰汇集，状如莲花盛开，形似九龙腾空。相传，唐贞观年间，长孙皇后回香泉探亲后，返京路过皇后岭（今新民乡王家嘴村三组）时，望见九龙山云蒸霞蔚，宛若仙境，乃赞不绝口，回京后奏告太宗。唐太宗遂命爱将尉迟敬德在九龙山监修庙宇，祈望风调雨顺，国泰民安，留下了这独秀关陇的九龙山八景。游览结束后乘车赴宝鸡，乘坐动车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1.交通：兰州至宝鸡往返动车二等座、宝鸡当地空调旅游车。
                <w:br/>
                2.住宿：行程两晚当地酒店双标间住宿。
                <w:br/>
                3.门票：行程所列景点首道门票。
                <w:br/>
                4.导游：16人以上宝鸡上导游，不足16人司机兼导游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1.行程不包含餐费；
                <w:br/>
                2.行程当中客人的其他消费。
                <w:br/>
                不含太白山景交 90元/人必消、不含太白山索道 230元/人自愿自理、不含九龙山索道 70元/人自愿自理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7、宝鸡地区气候特征明显，早晚温差大，请出行时带好衣物，雨具以及防晒用品。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2025-04-20T12:00:57+08:00</dcterms:created>
  <dcterms:modified xsi:type="dcterms:W3CDTF">2025-04-20T12:00:57+08:00</dcterms:modified>
</cp:coreProperties>
</file>

<file path=docProps/custom.xml><?xml version="1.0" encoding="utf-8"?>
<Properties xmlns="http://schemas.openxmlformats.org/officeDocument/2006/custom-properties" xmlns:vt="http://schemas.openxmlformats.org/officeDocument/2006/docPropsVTypes"/>
</file>