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（2025贵州）【黔寻秋意之山脊之巅】双飞6日游行程单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GZ1756885329D2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【像本地人一样游贵阳】
                <w:br/>
                【太平路】：贵阳宝藏潮街2.0             【东山寺】：鸟瞰贵阳全景的的日落打卡点
                <w:br/>
                【黔灵山公园】：0元看大熊猫＆猴子       【花溪区十字街】：公园+咖啡+音乐会松弛体验
                <w:br/>
                【美的悦然时光】：美食+阶梯音乐会        【青云市集】：贵阳赛博朋克夜市＆0元路边音乐会
                <w:br/>
                * 音乐会时间不固定，请关注各点音乐会预告
                <w:br/>
                温馨提示：市区打的起步价10元起（晚上22:00后12元起）
                <w:br/>
                当日车程：贵阳机场/高铁站约30分钟—贵阳酒店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织金洞 → 水城古镇 → 六盘水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早餐后乘车前往国家重点风景名胜区、世界地质公园——【织金洞】（不含景区观光车20元/人，保险10元/人，费用需自理），午餐后乘车前往前往游览【水城古镇】，游览结束乘车前往酒店入住。
                <w:br/>
                ★【织金洞】“中国溶洞之王”、地下塔林、广寒宫、凌霄殿、掌上明珠、霸王盔
                <w:br/>
                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当日车程：酒店约2小时-织金洞约2.5小时-水城古镇约0.5小时-六盘水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阿西里西韭菜坪 → 兴义
                <w:br/>
              </w:t>
            </w:r>
          </w:p>
          <w:p>
            <w:pPr>
              <w:pStyle w:val="indent"/>
            </w:pPr>
            <w:r>
              <w:rPr>
                <w:rFonts w:ascii="微软雅黑" w:hAnsi="微软雅黑" w:eastAsia="微软雅黑" w:cs="微软雅黑"/>
                <w:color w:val="000000"/>
                <w:sz w:val="20"/>
                <w:szCs w:val="20"/>
              </w:rPr>
              <w:t xml:space="preserve">
                早餐后乘车前往游览【阿西里西韭菜坪】（不含景区观光车往返50元/人+缆车往返80元/人，费用需自理），游览完毕乘车前往酒店入住。
                <w:br/>
                ★【阿西里西韭菜坪】
                <w:br/>
                原生态韭菜花海连绵数万亩，每年八九月盛开，五彩缤纷，气势磅礴。放眼望去，起伏的山丘上数万亩野韭菜花竞相开放，漫山遍野的紫色球状韭菜花，点缀在万亩绿色草叶之间， 灿烂，辽远，让人心旷神怡。畅游花间，野韭菜花的芳香扑面而来，令游人留连忘返，陶醉其间。
                <w:br/>
                当日车程：酒店约1.5小时-韭菜坪3.5小时-兴义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马岭河 → 万峰林 → 万峰湖 → 兴义
                <w:br/>
              </w:t>
            </w:r>
          </w:p>
          <w:p>
            <w:pPr>
              <w:pStyle w:val="indent"/>
            </w:pPr>
            <w:r>
              <w:rPr>
                <w:rFonts w:ascii="微软雅黑" w:hAnsi="微软雅黑" w:eastAsia="微软雅黑" w:cs="微软雅黑"/>
                <w:color w:val="000000"/>
                <w:sz w:val="20"/>
                <w:szCs w:val="20"/>
              </w:rPr>
              <w:t xml:space="preserve">
                早餐后乘车前往【马岭河峡谷】（不含观光电梯单程30元/人、往返40元/人，属景区内自愿消费项目），午餐后乘车前往“中国锥状喀斯特博物馆”【万峰林景区】（不含景区观光车50元/人，费用需自理；小火车50元/人，属景区内自愿消费项目），游览完毕乘车前往【万峰湖景区】（不含游船80元/人，费用需自理），游览结束后入住酒店。
                <w:br/>
                ★【马岭河峡谷】“百画、百瀑、百帘、百泉”、“天下第一缝，中国第一漂”、一步一景
                <w:br/>
                由于长期雨水的侵蚀作用，地块被塑蚀成深切狭长的地缝景观，孕育了多姿态多采的“百画、百瀑、百帘、百泉”的奇观，构成了马岭河峡谷的独特风景 “百画”，拥有国家自然遗产、国家重点风景名胜区、国家地质公园三大桂冠。景区内人文古迹众多，民族风情浓郁，气候温和湿润，四季如春，昼夜温差小，冬无严寒，夏无酷暑，是人们寻幽、览胜、访古、探奇、避暑、休闲的胜地。由于“千泉归壑，溪水溯蚀”的作用，孕育着多姿多彩的峡谷奇观。
                <w:br/>
                ★【万峰林景区】喀斯特峰林、列阵峰林、宝剑峰林、群龙峰林、罗汉峰林、叠帽峰林
                <w:br/>
                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★【万峰湖】一日三景、吉隆堡、红椿码头、水上布依山寨
                <w:br/>
                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
                <w:br/>
                当日车程：酒店约0.5小时-马岭河约0.5小时-万峰林约1小时-万峰湖约1小时-兴义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 → 贵阳/贵安/龙里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当日车程：酒店约3小时-黄果树约2小时-贵阳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贵阳/贵安/龙里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送站
                <w:br/>
              </w:t>
            </w:r>
          </w:p>
          <w:p>
            <w:pPr>
              <w:pStyle w:val="indent"/>
            </w:pPr>
            <w:r>
              <w:rPr>
                <w:rFonts w:ascii="微软雅黑" w:hAnsi="微软雅黑" w:eastAsia="微软雅黑" w:cs="微软雅黑"/>
                <w:color w:val="000000"/>
                <w:sz w:val="20"/>
                <w:szCs w:val="20"/>
              </w:rPr>
              <w:t xml:space="preserve">
                早餐后根据航班时刻送站、结束愉快的旅途！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交通：用车横排2+1头等舱保姆车（7人以内使用奔驰/别克商务车）。
                <w:br/>
                2.	住宿：行程所列酒店或同级标准酒店，不提供三人间，如产生单人请自行另补单房差。
                <w:br/>
                3.	用餐：行程中团队标准用餐（人数不足10人，则菜品数量相应减少），含5早5正餐，30元/人/餐的标准。（当地特色美食，地道黔味体验；行程中备注不含用餐敬请自理，如因自身原因放弃用餐，则餐费不退）
                <w:br/>
                4.	门票：含行程所列景点首道大门票，具体请参考行程描述。（贵州景点购票为实名制，请提前准备身份证交予导游） 
                <w:br/>
                5.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不含单房差，如全程未产生住宿费用则退房差。 
                <w:br/>
                2.	不含景区必消小交通：
                <w:br/>
                黄果树观光车50元/人+保险10元/人，织金洞观光车20元/人+保险10/人，万峰林观光车50元/人，万峰湖游船80元/人，韭菜坪观光车往返50元/人+缆车往返80元/人，合计350元，费用需自理。
                <w:br/>
                3.	不含景区内自费项目：黄果树大瀑布扶梯单程30元/人、双程50元/人，万峰林小火车50元/人，马岭河电梯单程30元/人、往返40元/人，属景区内自愿选择消费项目，可根据个人需要自愿选择。
                <w:br/>
                4.	儿童价标准：年龄2~14周岁（不含），不占床，只含车费、正餐半餐费和导服，不含景区门票及小交通，产生的其它费用敬请自理。
                <w:br/>
                5.	保险：包含旅行社责任险，不含旅游意外险。（请游客或组团门市出团前购买旅游意外险，注：若未购买旅游意外险的游客或组团门市，责任自负，敬请知悉！）
                <w:br/>
                6.	服务项目未提到的其它一切费用，例如特殊门票等，请自理。
                <w:br/>
                7.	酒店内行李搬运、洗熨、电话、传真、收费电视、烟酒、饮料等私人费用，请自理。
                <w:br/>
                8.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2025-09-08T12:58:25+08:00</dcterms:created>
  <dcterms:modified xsi:type="dcterms:W3CDTF">2025-09-08T12:58:25+08:00</dcterms:modified>
</cp:coreProperties>
</file>

<file path=docProps/custom.xml><?xml version="1.0" encoding="utf-8"?>
<Properties xmlns="http://schemas.openxmlformats.org/officeDocument/2006/custom-properties" xmlns:vt="http://schemas.openxmlformats.org/officeDocument/2006/docPropsVTypes"/>
</file>