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夏河、乐山、都江堰、青城山双飞5日游行程单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SC1756801670c5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甘南夏河县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第一天：夏河飞成都, 晚：火锅餐（带川剧变脸）       住宿：成都  
                <w:br/>
                （参考航班：3U6360 16:00-17:25 ）  
                <w:br/>
                第二天：青城山、都江堰。                       住宿：成都    
                <w:br/>
                第三天：乐山大佛、宽窄巷子、太古里。           住宿：成都
                <w:br/>
                第四天：熊猫基地、环球中心附近安排（中餐退费）中餐后SKP自由活动，晚餐。
                <w:br/>
                                             住宿：成都
                <w:br/>
                第五天：安排中餐后飞机返回。   
                <w:br/>
                （参考航班：3U6359 13:50-15:15）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打印日期：2025-09-08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2025-09-08T12:35:32+08:00</dcterms:created>
  <dcterms:modified xsi:type="dcterms:W3CDTF">2025-09-08T12:35:32+08:00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