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0908澳门游客入境甘青环线8日游行程单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RJY1756199752mi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MU6098 1220/1550
                <w:br/>
                MU6097  0730/1120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兰州接机
                <w:br/>
              </w:t>
            </w:r>
          </w:p>
          <w:p>
            <w:pPr>
              <w:pStyle w:val="indent"/>
            </w:pPr>
            <w:r>
              <w:rPr>
                <w:rFonts w:ascii="微软雅黑" w:hAnsi="微软雅黑" w:eastAsia="微软雅黑" w:cs="微软雅黑"/>
                <w:color w:val="000000"/>
                <w:sz w:val="20"/>
                <w:szCs w:val="20"/>
              </w:rPr>
              <w:t xml:space="preserve">
                香港/兰州 MU6098 1220/1550
                <w:br/>
                接机后游览中川小镇
                <w:br/>
                交通：大巴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晚餐：清水羊肉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兰州新区皇冠假日酒店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兰州乘车赴张掖
                <w:br/>
              </w:t>
            </w:r>
          </w:p>
          <w:p>
            <w:pPr>
              <w:pStyle w:val="indent"/>
            </w:pPr>
            <w:r>
              <w:rPr>
                <w:rFonts w:ascii="微软雅黑" w:hAnsi="微软雅黑" w:eastAsia="微软雅黑" w:cs="微软雅黑"/>
                <w:color w:val="000000"/>
                <w:sz w:val="20"/>
                <w:szCs w:val="20"/>
              </w:rPr>
              <w:t xml:space="preserve">
                兰州赴张掖，沿途游览鸠摩罗什寺。
                <w:br/>
                交通：大巴
                <w:br/>
                景点：鸠摩罗什寺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午餐：团队餐（武威三套车）     晚餐：团队餐（甘州排骨）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张掖丝路瑞华酒店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
                <w:br/>
              </w:t>
            </w:r>
          </w:p>
          <w:p>
            <w:pPr>
              <w:pStyle w:val="indent"/>
            </w:pPr>
            <w:r>
              <w:rPr>
                <w:rFonts w:ascii="微软雅黑" w:hAnsi="微软雅黑" w:eastAsia="微软雅黑" w:cs="微软雅黑"/>
                <w:color w:val="000000"/>
                <w:sz w:val="20"/>
                <w:szCs w:val="20"/>
              </w:rPr>
              <w:t xml:space="preserve">
                早游览七彩丹霞，后乘车赴嘉峪关，参观嘉峪关城楼
                <w:br/>
                交通：大巴
                <w:br/>
                景点：七彩丹霞、嘉峪关城楼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午餐：团队餐（农家小炒）     晚餐：汽锅鸡风味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嘉峪关铂悦酒店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
                <w:br/>
              </w:t>
            </w:r>
          </w:p>
          <w:p>
            <w:pPr>
              <w:pStyle w:val="indent"/>
            </w:pPr>
            <w:r>
              <w:rPr>
                <w:rFonts w:ascii="微软雅黑" w:hAnsi="微软雅黑" w:eastAsia="微软雅黑" w:cs="微软雅黑"/>
                <w:color w:val="000000"/>
                <w:sz w:val="20"/>
                <w:szCs w:val="20"/>
              </w:rPr>
              <w:t xml:space="preserve">
                嘉峪关赴敦煌，沿途参观无界、大地之子雕塑，抵达敦煌后游览莫高窟。
                <w:br/>
                交通：大巴
                <w:br/>
                景点：莫高窟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午餐：团队餐（羊羔肉风味）     晚餐：烤全羊宴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敦煌万盛酒店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w:br/>
              </w:t>
            </w:r>
          </w:p>
          <w:p>
            <w:pPr>
              <w:pStyle w:val="indent"/>
            </w:pPr>
            <w:r>
              <w:rPr>
                <w:rFonts w:ascii="微软雅黑" w:hAnsi="微软雅黑" w:eastAsia="微软雅黑" w:cs="微软雅黑"/>
                <w:color w:val="000000"/>
                <w:sz w:val="20"/>
                <w:szCs w:val="20"/>
              </w:rPr>
              <w:t xml:space="preserve">
                早游览鸣沙山、月牙泉，后乘车赴大柴旦，游览翡翠湖
                <w:br/>
                交通：大巴
                <w:br/>
                景点：鸣沙山、月牙泉，翡翠湖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午餐：丝路驼掌宴     晚餐：翡翠农家乐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大柴旦万泰酒店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
                <w:br/>
              </w:t>
            </w:r>
          </w:p>
          <w:p>
            <w:pPr>
              <w:pStyle w:val="indent"/>
            </w:pPr>
            <w:r>
              <w:rPr>
                <w:rFonts w:ascii="微软雅黑" w:hAnsi="微软雅黑" w:eastAsia="微软雅黑" w:cs="微软雅黑"/>
                <w:color w:val="000000"/>
                <w:sz w:val="20"/>
                <w:szCs w:val="20"/>
              </w:rPr>
              <w:t xml:space="preserve">
                乘车赴茶卡县，游览茶卡盐湖。
                <w:br/>
                交通：大巴
                <w:br/>
                景点：茶卡盐湖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午餐：沙漠野菜     晚餐：农家小炒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茶卡晚枫酒店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茶卡--兰州
                <w:br/>
              </w:t>
            </w:r>
          </w:p>
          <w:p>
            <w:pPr>
              <w:pStyle w:val="indent"/>
            </w:pPr>
            <w:r>
              <w:rPr>
                <w:rFonts w:ascii="微软雅黑" w:hAnsi="微软雅黑" w:eastAsia="微软雅黑" w:cs="微软雅黑"/>
                <w:color w:val="000000"/>
                <w:sz w:val="20"/>
                <w:szCs w:val="20"/>
              </w:rPr>
              <w:t xml:space="preserve">
                早乘车赴青海湖，游览结束后返回兰州。
                <w:br/>
                交通：大巴
                <w:br/>
                景点：青海湖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午餐：牦牛肉特色餐     晚餐：牛肉面风味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兰州新区皇冠假日酒店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早送机场乘坐航班返程
                <w:br/>
                交通：大巴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豪华空调旅游大巴车；
                <w:br/>
                2.	住宿：全程七晚当地酒店双人标准间，含酒店内早餐。
                <w:br/>
                （备注：西北旅游环境特殊大多酒店都不配备三人间以及加床服务，我社不提供自然单间，如不愿与其他客人拼住，自行当地现补单房差，并写证明于导游。西北经济条件有限，比较落后，同档次酒店要比内地酒店低一档次，请勿拿沿海城市酒店来衡量。）
                <w:br/>
                3.	用餐：全程6早13正餐（餐标50元/人），早餐为酒店餐厅用餐，不用不退；
                <w:br/>
                4.	全程中文导游；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2025-09-09T05:18:49+08:00</dcterms:created>
  <dcterms:modified xsi:type="dcterms:W3CDTF">2025-09-09T05:18:49+08:00</dcterms:modified>
</cp:coreProperties>
</file>

<file path=docProps/custom.xml><?xml version="1.0" encoding="utf-8"?>
<Properties xmlns="http://schemas.openxmlformats.org/officeDocument/2006/custom-properties" xmlns:vt="http://schemas.openxmlformats.org/officeDocument/2006/docPropsVTypes"/>
</file>