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昭化古城、剑门关动车二日游行程单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SC1754382266sl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昭化古城、剑门关动车二日游
                <w:br/>
                日  期
                <w:br/>
                行    程   安    排
                <w:br/>
                用  餐
                <w:br/>
                住  宿
                <w:br/>
                <w:br/>
                第一天
                <w:br/>
                兰州—广元    车次:兰州-广元 D162（07:02—10:44）  
                <w:br/>
                早兰州乘坐火车赴广元市，抵达后后乘车赴昭化（车程约 40 分钟），游览有“天下第一山水太极”之美誉的【昭化古城】（含门票）：桔柏古渡，扼江拒守，弹丸之城，却固若金汤，兵荒马乱的战场展现在我们眼前，寻找古蜀遗迹，漫步在古城门、古街道、古城墙、古院落中，领略三国魅力，享受古城悠然自在之旅。
                <w:br/>
                游览结束后参观【皇泽寺】（含门票）：创建于北魏晚期，历经北周、隋、唐初的不断发展，渐成规模。武则天称帝后，为纪念自己的龙兴之地，始赐名“皇泽”，寓其“皇恩浩荡、泽及故里”之意，寺庙有1500余年的历史。
                <w:br/>
                参观游览结束后用晚餐，后入住酒店休息。
                <w:br/>
                <w:br/>
                <w:br/>
                中  晚
                <w:br/>
                <w:br/>
                <w:br/>
                广  元
                <w:br/>
                <w:br/>
                <w:br/>
                <w:br/>
                <w:br/>
                第二天
                <w:br/>
                广元—剑门关—广元—兰州
                <w:br/>
                              车次:广元-兰州 D161（17:57—21:42） 
                <w:br/>
                早餐后乘车赴剑阁县（车程约 1 小时）。抵达后游览国家5A景区【剑门关景区】（含剑门关风景区大门票、1号索道上行、2号索道往返、玻璃平台鞋套、观光车）：这里是巴蜀要冲，历代兵家必争之地。这里曾发生过一百余次战争、十多位帝王莅临并有无数的文人墨客留下了近四千幅作品。身临险境，体验亚洲第一世界世界第二的悬空玻璃观景平台之惊险…‥观光车、高空滑索、休息区、医疗站设施方便。午餐时间可能会退后，午餐后乘车赴5A级景区【翠云廊】（联票，根据时间选择游览不去不退）：沿途经过千年古蜀道，在“黄柏古道”中感受云雾缭绕般的仙境和乡村泥土的清新，纯天然氧吧洗肺。
                <w:br/>
                游览结束后乘动车返回兰州，结束愉快的旅行。
                <w:br/>
                <w:br/>
                <w:br/>
                <w:br/>
                早  中
                <w:br/>
                <w:br/>
                在不删减景点的情况下导游有权利对游览顺序进行调整。
                <w:br/>
                <w:br/>
                接  待
                <w:br/>
                标  准
                <w:br/>
                1.交通：兰州/广元往返动车二等座，区间空调旅游车保证一人一正座。
                <w:br/>
                2.住宿：携程三钻酒店双人标准间（不含单房差产生自理）。
                <w:br/>
                3.门票：行程所列景点首道门票。
                <w:br/>
                4.导游：当地优秀导游服务。
                <w:br/>
                5.用餐：酒店含早不吃不退，正餐1早3正餐，正餐十人一桌、八菜一汤，人数不足菜量酌减。（正餐餐标：40元/人/餐）
                <w:br/>
                6.保险：每人十万元旅游意外险。
                <w:br/>
                <w:br/>
                <w:br/>
                <w:br/>
                <w:br/>
                友  情提  示
                <w:br/>
                1. 行程内车次仅供参考，最终车次够票情况为准。
                <w:br/>
                2.游客入住酒店时，一定要先检查好房间中所有物品是否完好无损，如若有请一定与酒店前台联系；如有另行付费的物品，请选择使用；以免在退房时产生不必要的误会。
                <w:br/>
                3.出门在外安全最重要，穿越马路请走人行道；逛街及晚上自由活动时要结伴而行，不要太晚回酒店，出门要带好酒店卡片（上面有酒店的名称、地址及电话）。
                <w:br/>
                4.洗澡时请注意安全，以免滑倒。
                <w:br/>
                5.出门在外证件、钱物请务必保管好，贵重物品随身携带，切勿压在枕下。
                <w:br/>
                6.请自备感冒药、消炎药、诺佛沙星胶囊等常用药品。
                <w:br/>
                7.旅游景点都有纪念品出售，请在正规商场购买，并索要发票。
                <w:br/>
                8.旅游景点大多属于丛林自然风光，进入景区请按照指示牌文明游览，遵守景区管理规定，标贴有“不准入内”或“禁止进入”标志的属于未开发或安全设施不健全区域，请勿继续前行。
                <w:br/>
                9.因人力不可抗拒因素所产生的费用由客人自行承担。
                <w:br/>
                10.行程内景点注明包含以外的小交通二道门票自理。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2025-08-13T08:55:41+08:00</dcterms:created>
  <dcterms:modified xsi:type="dcterms:W3CDTF">2025-08-13T08:55:41+08:00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