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10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
                <w:br/>
                7:00 在宾馆餐厅用早餐。
                <w:br/>
                7:30 出发赴西藏三大圣湖之首的纳木措。
                <w:br/>
                11:30 到达纳木错景区门口。
                <w:br/>
                【纳木错】（游览时间不少于 90 分钟）湖面海拔 4718 米，周围群山若隐若现，太阳升起，云消雾散，
                <w:br/>
                清风拂面，浩瀚无际的湖面荡起涟漪，真似慈祥的仙女，手挥素巾注视头着来人，这时的念青唐古拉山
                <w:br/>
                的主峰格外清晰，牧场一片浅绿，山体红黑间杂，封顶白雪皑皑，主峰如一个威武战士守护着纳木错。
                <w:br/>
                高原气候瞬息万变，时而狂风大作，时而乌云密布风雪过后，湖面依然波光粼粼甚是迷人。
                <w:br/>
                14:30 从景区出发到达当雄县用午餐。
                <w:br/>
                18:30 入住酒店休息。
                <w:br/>
                *温馨提示：
                <w:br/>
                1、此日游览湖面海拔较高，不适宜参观时间较长。
                <w:br/>
                2、 到湖边可以骑牦牛， 请游客务必提前讲好价格再开始享受高原之宝带来的惬意， 省的与当地藏民发生不必要的争执。
                <w:br/>
                3、高原气候多变，如遇大雪封山，警察封路无法前往湖边，旅行社做等价景点置换或者做退门票处理。
                <w:br/>
                4、湖面海拔较高，温度较低，请此日注意保暖，穿上厚的防寒服
                <w:br/>
                纳木措一日游为司机兼导游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2025-08-13T09:17:53+08:00</dcterms:created>
  <dcterms:modified xsi:type="dcterms:W3CDTF">2025-08-13T09:17:53+08:00</dcterms:modified>
</cp:coreProperties>
</file>

<file path=docProps/custom.xml><?xml version="1.0" encoding="utf-8"?>
<Properties xmlns="http://schemas.openxmlformats.org/officeDocument/2006/custom-properties" xmlns:vt="http://schemas.openxmlformats.org/officeDocument/2006/docPropsVTypes"/>
</file>