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甘南陇南4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SN1752652262KJ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【甘南+ 陇南】4 日游
                <w:br/>
                <w:br/>
                天数
                <w:br/>
                行程安排
                <w:br/>
                用餐
                <w:br/>
                住宿
                <w:br/>
                7.22
                <w:br/>
                兰州-官鹅沟-宕昌
                <w:br/>
                早上兰州乘车赴宕昌，抵达后游览【官鹅沟】，官鹅沟集森林景观、草原景观、地貌景观、水体景观、天象景观等自然景观和人文景观于一体，湖泊如珠、峡谷如线、瀑布如织，动植物分布多样，生态环境优美， 自然景观奇特。峡谷里有二十多个颜色深浅不一的碧绿湖泊，湖水清澈，称“小九寨 ”。行程结束后前往酒店休息。
                <w:br/>
                中晚
                <w:br/>
                宕昌
                <w:br/>
                7.23
                <w:br/>
                鹅嫚沟-腊子口-扎尕那-迭部
                <w:br/>
                早餐后出发，游览【鹅嫚沟】是一副画卷，山清水秀，鸟语花香，峰回路转，曲径通幽，大面积的原始森林是一个天然氧吧，海拔 4153 米的雷古山，是陇南最高峰，山顶是终年不化的积雪，雪线以下是云雾缭绕的茫茫林海，既有黄山之雄伟，又有华山之奇险。途中参观天险【腊子口】腊子口是川西北进入甘肃的唯一通道，是甘川古 道之“咽喉 ”。整个隘口长约 30 米，宽仅 8 米，两边是百丈悬崖陡壁，周围是崇山峻 岭，抬头只见一线青天。水流湍急的腊子河由北向南穿越隘口，地势十分险要，易守 难攻，自古就有“天险门户 ”之称。下午游览第五季《爸爸去哪儿》拍摄地【扎尕那】， “扎尕那 ”意为“石匣子 ”、“石城 ”，是一处没有被开发的原生态景区。地形既像 一座规模宏大的巨型宫殿，又似天然岩壁构筑的一座完整的古城。《中国国家地理》特别报道了扎尕那浑然天成的自 然美景。行程结束后入住酒店休息！
                <w:br/>
                早中晚
                <w:br/>
                迭部
                <w:br/>
                7.24
                <w:br/>
                迭部-花湖-黄河第一湾-唐克/若尔盖
                <w:br/>
                早餐后游览位于若尔盖县的【花湖风景区】，花湖因水中开满花朵而得名，这里是中国最大最平坦的湿地草原，花湖四周 数百亩水草地就是“高原湿地生物多样性自然保护区 ”，保护区以黑颈鹤为主，可以走上浮桥，陶醉在湖水和鲜花的美景中，与水鸟嬉戏，寻找黑颈鹤的足迹。游览【九曲黄河第一湾】—日落摄影的绝佳之地；这里是四川、青海、甘肃三省的交界地，从源头缓缓流来的黄河在这里曲折九拐，与支流白河交汇，在草原上留下了优美的景致，清澈的黄河，水势平缓，蓝天白云，绿草繁花，牛羊骏马，盘旋的雄鹰，如诗如画。行程结束后入住酒店休息！
                <w:br/>
                早中晚
                <w:br/>
                唐克/若尔盖
                <w:br/>
                7.25
                <w:br/>
                唐克/若尔盖-兰州
                <w:br/>
                早餐后乘车返回兰州，沿途合作用中餐，可参观米拉日巴佛阁结束愉快的旅行！
                <w:br/>
                早中
                <w:br/>
                <w:br/>
                <w:br/>
                      报价：   元/人（18人独立成团报价，人数不足价格另议）
                <w:br/>
                <w:br/>
                       服务标准：
                <w:br/>
                        用车：19座空调旅游车。
                <w:br/>
                        住宿：商务酒店双人标间。
                <w:br/>
                        用餐：全程4早7正餐，正餐餐标50元/人/餐，人数不足，菜量酌减。
                <w:br/>
                        门票：行程所列景点景点首道门票，不含景区电瓶车及索道。
                <w:br/>
                        保险：10万元旅游意外险。
                <w:br/>
                        导服：优秀导游讲解服务。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2025-07-18T10:48:26+08:00</dcterms:created>
  <dcterms:modified xsi:type="dcterms:W3CDTF">2025-07-18T10:48:26+08:00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