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初见甘南—2天1晚汽车之旅行程单</w:t>
      </w:r>
    </w:p>
    <w:p>
      <w:pPr>
        <w:jc w:val="center"/>
        <w:spacing w:after="100"/>
      </w:pPr>
      <w:r>
        <w:rPr>
          <w:rFonts w:ascii="微软雅黑" w:hAnsi="微软雅黑" w:eastAsia="微软雅黑" w:cs="微软雅黑"/>
          <w:sz w:val="20"/>
          <w:szCs w:val="20"/>
        </w:rPr>
        <w:t xml:space="preserve">拉卜楞寺-桑科草原-郭莽湿地-郎木寺 2天1晚之旅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GN1749716878Q0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甘肃省-甘南藏族自治州-甘南郎木寺-甘南拉卜楞寺-甘南桑科草原-甘南夏河县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◆【产品性质】兰州起止
                <w:br/>
                ◇【用车安排】正规营运手续的旅游车辆
                <w:br/>
                ◆【精华景点】每一处景观都是一幅动人的画卷，在你眼中成为故事
                <w:br/>
                ◆【精选住宿】各地方精选商务酒店住宿
                <w:br/>
                ◇【产品特色】远离购物套路，全程0购物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甘  南
                <w:br/>
                宛如一颗被岁月珍藏的明珠
                <w:br/>
                散发着神秘而迷人的光芒
                <w:br/>
                踏入这片土地，仿若步入了一幅徐徐展开的诗意画卷
                <w:br/>
                每一寸空气都弥漫着信仰与自然交织的芬芳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兰州→拉卜楞寺（113公里）→桑科草原→郎木寺（153公里）
                <w:br/>
              </w:t>
            </w:r>
          </w:p>
          <w:p>
            <w:pPr>
              <w:pStyle w:val="indent"/>
            </w:pPr>
            <w:r>
              <w:rPr>
                <w:rFonts w:ascii="微软雅黑" w:hAnsi="微软雅黑" w:eastAsia="微软雅黑" w:cs="微软雅黑"/>
                <w:color w:val="000000"/>
                <w:sz w:val="20"/>
                <w:szCs w:val="20"/>
              </w:rPr>
              <w:t xml:space="preserve">
                早餐后开启精彩的旅程--
                <w:br/>
                为您安排参观--
                <w:br/>
                【拉卜楞寺】拉卜楞寺是藏语“拉章”的变音，意思为活佛大师的府邸。是藏传佛教格鲁派六大寺院之一，被世界誉为“世界藏学府”。
                <w:br/>
                【桑科草原】桑科草原为藏族人民的天然牧场，水草丰茂，夏季草场碧绿如毯，蓝天白云下牛羊成群，一派自然田园风光。
                <w:br/>
                交通：汽车
                <w:br/>
                景点：【拉卜楞寺】【桑科草原】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干净舒适商务标准间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扎尕那-郭莽湿地（132公里）-兰州（346公里）
                <w:br/>
              </w:t>
            </w:r>
          </w:p>
          <w:p>
            <w:pPr>
              <w:pStyle w:val="indent"/>
            </w:pPr>
            <w:r>
              <w:rPr>
                <w:rFonts w:ascii="微软雅黑" w:hAnsi="微软雅黑" w:eastAsia="微软雅黑" w:cs="微软雅黑"/>
                <w:color w:val="000000"/>
                <w:sz w:val="20"/>
                <w:szCs w:val="20"/>
              </w:rPr>
              <w:t xml:space="preserve">
                早餐后开启精彩的旅程--
                <w:br/>
                为您安排参观--
                <w:br/>
                【扎尕那】又称“石城”是一圈俏丽的崖壁包裹中的一个藏族小村寨，小村寨坐落于平均海拔3500米的山体下宁静秀美。从早到晚，天气变幻，云雾缭绕，如临仙境，是名符其实的香巴拉净土，扎尕那也是一个雄峰与草滩、藏寨完美结合的地方，四周群山环抱，中间大片草滩和庄稼，四村一寺点缀其间，美不胜收
                <w:br/>
                【郭莽湿地】（车览）郭莽湿地海拔约3500米，广袤无垠，总面积达数千公顷。这里地势平坦开阔，河流纵横交错，湖泊星罗棋布，水草丰美茂盛。当你踏入这片湿地，首先映入眼帘的是那一望无际的绿色草地，仿佛一块巨大的绿色绒毯，一直延伸到天边。微风拂过，草浪翻涌，如诗如画。清澈的河水在阳光的照耀下闪烁着银光，与周围的景色相互映衬，构成了一幅美丽的水乡画卷
                <w:br/>
                交通：汽车
                <w:br/>
                景点：【扎尕那】【郭莽湿地】
                <w:br/>
                自费项：扎尕那门票80元+保险5元（必消）、 扎尕那景区电瓶车40元/人（往返，自愿参加）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正规营运手续的旅游巴士，根据同团人数安排车型，确保一人一正座
                <w:br/>
                住宿	全程1晚经济型酒店（商务双人标准间）
                <w:br/>
                我社不提供自然单间，如出现单男单女，我社有权根据实际情况安排与其他客人拼住或由客人现补单房差。
                <w:br/>
                门票	含拉卜楞寺景点首道门票，扎尕那景区门票需自理。
                <w:br/>
                用餐	赠送一顿早餐，不吃不退费用，其余餐顿自理
                <w:br/>
                导服	全程持证优秀导游服务，15人以下司机兼导游
                <w:br/>
                保险	旅行社责任险
                <w:br/>
                儿童标准	1.2米以下儿童只含车位+导服，如超高产生门票、房差、餐费等需客人另付！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2.景区内二次消费费用，如景区区间、景区内娱乐项目等
                <w:br/>
                3.行程之外自由活动期间的餐食费用及交通费用
                <w:br/>
                4.因交通延误、取消等意外事件或战争、罢工、自然灾害等不可抗力导致的额外支出
                <w:br/>
                5.因旅游者违约、自身过错、自身疾病等导致的人身财产损失而额外支付的费用
                <w:br/>
                6.旅游人身意外保险（组团社购买）
                <w:br/>
                7.其它娱乐或自费项目
              </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用车</w:t>
            </w:r>
          </w:p>
        </w:tc>
        <w:tc>
          <w:tcPr/>
          <w:p>
            <w:pPr>
              <w:pStyle w:val="indent"/>
            </w:pPr>
            <w:r>
              <w:rPr>
                <w:rFonts w:ascii="微软雅黑" w:hAnsi="微软雅黑" w:eastAsia="微软雅黑" w:cs="微软雅黑"/>
                <w:color w:val="000000"/>
                <w:sz w:val="20"/>
                <w:szCs w:val="20"/>
              </w:rPr>
              <w:t xml:space="preserve">汽车</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01.游客出发时必须携带有效身份证件，参加国内旅游时须携带有效期内的身份证，如因个人原因没有带有效身份证件造成无法办理入住手续或乘机手续造成的损失，游客自行承担责任。
                <w:br/>
                02.本次长途旅行，时间长、温差大、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
                <w:br/>
                03.旅行社工作人员在接待游客报名时已经充分告知本行程中的注意事项和对游客身体健康的要求，旅游活动中游客必须注意自身安全和随行未成年人的安全，保管好个人财物，贵重物品随身携带。
                <w:br/>
                04.由于不可抗力等不可归责于旅行社的客观原因或旅游者个人原因（如自然因素、政策性调价、交通管制，航班取消等），造成旅游者经济损失的，依据《旅游法》旅行社与客人协商处理。
                <w:br/>
                05.在旅游过程中由于客人自身原因离团，结束行程，我社根据《旅游法》相关规定退费。
                <w:br/>
                06.在游览中因个人因素未用餐、未进景点等临时取消项目，旅行社与游客协商处理退费事宜，如临时取消用房或变更酒店等，一律不予退还或减免费用。持有老年证、军官证等有效的优惠证件，优惠幅度以景区核定标准执行。
                <w:br/>
                07.行程内时间仅供参考，具体以实际情况为准!行程先后顺序我社根据实际情况合理调整但不减少行程内容。
                <w:br/>
                08.甘南地处高原，十里不同天，气候变化较快，请出团前注意当地天气预报；青海山高坡大，对限速有严格规定，敬请谅解。甘南属少数民族地区请尊重当地少数民族的宗教及生活习惯。
                <w:br/>
                09.甘南地区经济发展相对落后，接待条件相对有限，故绝大多数酒店无空调，如遇政府征用、旺季房满等情况，将安排不低于原档次的本地域或临近地区的其他酒店，甘南旅游环境特殊，大多酒店不配备三人间以及加床服务，全程安排双人标间。
                <w:br/>
                10.出行必备、雨衣或雨伞、运动鞋、感冒药、肠胃药、防虫膏药、防晒油、太阳帽、太阳镜等。（早晚温差较大，请带稍厚衣服。建议带毛衣，长袖衫，轻便保暖外套，穿旅游鞋）。
                <w:br/>
                11.如在旅游过程中对我们的服务有异议,请在当地拔打24小时质量监督电话就地解决，如当地解决不了可在当地备案,未备案的投诉返回后不予受理。另投诉以旅游当地填写的意见书为准，请务必真实填写，如虚假填写或不填写意见书而产生的后续争议和投诉，本社恕不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2025-08-21T23:18:01+08:00</dcterms:created>
  <dcterms:modified xsi:type="dcterms:W3CDTF">2025-08-21T23:18:01+08:00</dcterms:modified>
</cp:coreProperties>
</file>

<file path=docProps/custom.xml><?xml version="1.0" encoding="utf-8"?>
<Properties xmlns="http://schemas.openxmlformats.org/officeDocument/2006/custom-properties" xmlns:vt="http://schemas.openxmlformats.org/officeDocument/2006/docPropsVTypes"/>
</file>