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7晚 9天（7-8月）行程单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TG1749694843Hk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旅拍（郑王庙）体验；赛福瑞野生世界；沙美岛出海；独家呈现希尔顿海鲜自助+赛福瑞自助餐+BBQ海鲜自助烧烤餐+免税店自助餐；3晚曼谷网评五星+3晚芭提雅温德姆酒店或同级+1晚曼谷国际五星喜来登酒店或携程口碑榜上榜酒店万豪侯爵酒店或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7晚 9天
                <w:br/>
                天数
                <w:br/>
                行程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
                <w:br/>
                XXX
                <w:br/>
                酒店
                <w:br/>
                曼谷网评五星酒店
                <w:br/>
                     第二天                    
                <w:br/>
                睡到自然醒-赛福瑞野生世界+人妖歌舞表演
                <w:br/>
                睡到自然醒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人妖歌舞表演】（约1小时），以歌舞表演为主，结合表演的内容灯光效果不断变换，制造出魔幻的氛围，表演的主题和布景也是不断变换，不同的布景会表演不同风格的舞蹈，是来到泰国必打卡的节目之一。
                <w:br/>
                早餐 ：酒店内   
                <w:br/>
                午餐 ：赛福瑞自助餐   
                <w:br/>
                 晚餐 ：泰式小火锅
                <w:br/>
                交通
                <w:br/>
                巴士
                <w:br/>
                餐
                <w:br/>
                早午晚
                <w:br/>
                酒店
                <w:br/>
                曼谷网评五星酒店
                <w:br/>
                <w:br/>
                 第三天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 泰式风味餐
                <w:br/>
                晚餐 ：夜市自理
                <w:br/>
                <w:br/>
                交通
                <w:br/>
                 巴士
                <w:br/>
                餐
                <w:br/>
                早午X
                <w:br/>
                酒店
                <w:br/>
                 曼谷网评五星酒店
                <w:br/>
                <w:br/>
                <w:br/>
                <w:br/>
                第四天
                <w:br/>
                珠宝综合中心+璟泰庄园+东方公主号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※【东方公主号】您可以饱览暹罗湾夜景，游船上的人妖表演互动性非常强，人妖们妩媚妖娆，跳着钢管舞和摇摆舞，与海上西施劲歌热舞。
                <w:br/>
                早餐 ：酒店内       
                <w:br/>
                 午餐 ：丝路宫廷特色餐   
                <w:br/>
                晚餐 ：公主号船餐
                <w:br/>
                <w:br/>
                <w:br/>
                交通
                <w:br/>
                <w:br/>
                巴士
                <w:br/>
                <w:br/>
                餐
                <w:br/>
                <w:br/>
                早午晚
                <w:br/>
                <w:br/>
                酒店
                <w:br/>
                <w:br/>
                  芭堤雅网评5星泳池酒店 
                <w:br/>
                第五天
                <w:br/>
                沙美岛出海一日游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
                <w:br/>
                早午晚
                <w:br/>
                酒店
                <w:br/>
                芭堤雅网评5星泳池酒店  
                <w:br/>
                <w:br/>
                第六天
                <w:br/>
                ※【杜拉拉水上市场】是电影杜拉拉升职记的取景地，水上市场的建筑几乎全部是竹木材构造，木桥、木栈道、高脚木屋组合、独特的泰式亭台楼阁，拥有着淳朴的泰国风情。
                <w:br/>
                ※【泰式按摩】（约1小时）拥有四千多年历史，手法涵盖了按、摸、拉、拽、揉、捏等动作。可以使人快速消除疲劳，还可增强关节韧带的弹性和活力，促进体液循环。（儿童不含此项目：未满18岁不可参与本项目）
                <w:br/>
                ※【人鱼鸟巢餐厅下午茶】（含一杯饮料）这里可以看到芭提雅全景，也可以欣赏落 日的余晖，我们享受阳光，感受夕阳带来的真正度假感。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午餐：泰式风味餐  
                <w:br/>
                晚餐：九龙BBQ 
                <w:br/>
                交通
                <w:br/>
                巴士
                <w:br/>
                餐
                <w:br/>
                早午晚
                <w:br/>
                酒店
                <w:br/>
                芭堤雅网评5星泳池酒店  
                <w:br/>
                <w:br/>
                 第七天
                <w:br/>
                四面佛-曼谷王权免税店+曼谷唐人街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
                <w:br/>
                早午X
                <w:br/>
                酒店
                <w:br/>
                升级 国际5星喜来登酒店或同级
                <w:br/>
                 第八天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
                <w:br/>
                早XX
                <w:br/>
                酒店
                <w:br/>
                飞机上
                <w:br/>
                第九天
                <w:br/>
                曼谷-兰州    MU894     02：00-07：00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具体以实际出团为准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2025-06-19T16:48:33+08:00</dcterms:created>
  <dcterms:modified xsi:type="dcterms:W3CDTF">2025-06-19T16:48:33+08:00</dcterms:modified>
</cp:coreProperties>
</file>

<file path=docProps/custom.xml><?xml version="1.0" encoding="utf-8"?>
<Properties xmlns="http://schemas.openxmlformats.org/officeDocument/2006/custom-properties" xmlns:vt="http://schemas.openxmlformats.org/officeDocument/2006/docPropsVTypes"/>
</file>