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沙坡头，沙湖，影视城，通湖草原，沙湖三日游行程单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NX1748579036vv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兰州----中卫：高庙、通湖草原
                <w:br/>
              </w:t>
            </w:r>
          </w:p>
          <w:p>
            <w:pPr>
              <w:pStyle w:val="indent"/>
            </w:pPr>
            <w:r>
              <w:rPr>
                <w:rFonts w:ascii="微软雅黑" w:hAnsi="微软雅黑" w:eastAsia="微软雅黑" w:cs="微软雅黑"/>
                <w:color w:val="000000"/>
                <w:sz w:val="20"/>
                <w:szCs w:val="20"/>
              </w:rPr>
              <w:t xml:space="preserve">
                早晨兰州指定地点集合
                <w:br/>
                散客上车地点：7:00火车西路马子禄牛肉面对面    
                <w:br/>
                7:30西站省博对面兰州中心东南角    8：00北滨河路西沙大桥头公厕旁
                <w:br/>
                导游联系通知散客客人时间通常为出发前一天18：00点以后！
                <w:br/>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130元/人），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景点：高庙、通湖草原
                <w:br/>
                购物点：无
                <w:br/>
                自费项：无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中卫----银川：沙坡头、影视城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温馨提示：
                <w:br/>
                沙漠地区春夏风沙多，需穿防风沙衣服及戴纱巾；全年昼夜温差大，夜晚要准备防寒衣物；
                <w:br/>
                注意白天阳光充足紫外线强烈，脸上可擦防晒霜，戴太阳镜、遮阳帽等防护措施；
                <w:br/>
                交通：汽车
                <w:br/>
                景点：沙坡头、西部影视城
                <w:br/>
                购物点：无
                <w:br/>
                自费项：无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银川----兰州：沙湖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早餐
                <w:br/>
                游览结束中餐后乘车返回兰州，回到温馨的家。
                <w:br/>
                温馨提示：
                <w:br/>
                1、今日返程车程时间较长，建议提前自备零时和水。
                <w:br/>
                2、建议赶火车游客出21:30分以后车次。
                <w:br/>
                交通：汽车
                <w:br/>
                景点：沙湖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2.门票：景点首道门票（景区交通车和娱乐项目自理，内缆车及电瓶车）产生优惠门票按退费标准执行。
                <w:br/>
                3.导游：持证优秀中文导游服务（12人以下不安排导游讲解，仅安排司机做景区间衔接工作）。
                <w:br/>
                4.保险：旅行社责任险；建议客人自行购买旅游人身意外险。
                <w:br/>
                5.用餐：全程酒店含2早，正餐敬请自理。
                <w:br/>
                6.住宿：全程按合同标准安排旅游酒店准三或商务酒店，不提供自然单间，产生自然单房的，安排三人房或者补房差。
                <w:br/>
                7.儿童价标准:1.2米以下按照儿童算，仅含旅游汽车车位费和导游服务费。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建议客人自行购买旅游人身意外险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2025-06-06T17:11:37+08:00</dcterms:created>
  <dcterms:modified xsi:type="dcterms:W3CDTF">2025-06-06T17:11:37+08:00</dcterms:modified>
</cp:coreProperties>
</file>

<file path=docProps/custom.xml><?xml version="1.0" encoding="utf-8"?>
<Properties xmlns="http://schemas.openxmlformats.org/officeDocument/2006/custom-properties" xmlns:vt="http://schemas.openxmlformats.org/officeDocument/2006/docPropsVTypes"/>
</file>