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【至尊·全景河南】双卧 8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HEN17484174744P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客人乘坐火车赴十三朝古都洛阳，沿途欣赏美丽的风景，感悟旅行的意义!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抵达后，可自行品尝河南特色美食（推荐美食：胡辣汤，油饼，灌汤包，洛阳牛肉汤，洛阳不翻汤……）之后可自行前往中国历史上最为典型、最为优秀的城门【丽景门】，被评为洛阳八景之一。“洛阳牡丹甲天下，丽景城楼世无双”！九州福地丽景门被称为东方的古城堡、中原第一门、洛阳第一楼，最早始建于隋代。明清的韵味、高高飘扬的商铺旗号、川流不息的人流、处处印刻着古都洛阳的印记！穿过丽景门，向前直走不远，可抵达大大名鼎鼎的【老城十字街】，品类多样的美食是这里的C位，摩肩接踵的人群是这里的特色。在古香古色的八角楼旁，你可以看到晃动的灯笼和店主们热情的笑脸。这里吸引人的不止是美食，还有属于洛阳人的热情与淳朴!走在青石板路上，体验着老城的古韵，品味着老城的美食，别有一番风味!!!下午赴中原武术之乡--登封，游览中国佛教禅宗发源地、天下第一名刹、名扬天下的少林功夫圣地——【少林寺】（游览约2小时）参观历经1400多年，现存240座少林寺历代高僧的古墓——塔林，历代少林高僧的八宝山；大雄宝殿等，看少林武术表演定时表演，领略少林功夫的博大精深（特别提示：武术表演非常精彩，定时演出，大家注意别错过表演时间）。后入住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赴七朝古都--开封，游览历代开封府尹断案办公居住之地，包青天的办公室---【开封府】，开封府是北宋京都官吏行政、司法的衙署，被誉为天下首府，与位于包公西湖的包公祠相互呼应，同碧波荡漾的三池湖水相映衬，形成了“东府西祠”楼阁碧水的壮丽景观。史料记载，北宋开封府共有183任府尹，尤以包公打座南衙而驰名中外。游开封府，品味大宋文化；拜包龙图，领略人间正气。后游览以北宋著名画家张择端先生所画的《清明上河图》为蓝本的民俗风情园---【清明上河园】，《营造法式》为建设标准，集中再现原图风物景观的大型宋代民俗风情游乐园，再现了古都汴京千年繁华的胜景。在这里可以体验北宋民俗风情，观看民间绝活表演，又可以欣赏金碧辉煌的皇家园林。所有工作人员均着宋装，让您“一朝步入画卷，一日梦回千年”。一同步入清明上河园，开始北宋东京的穿越之旅吧！后参观开封人的会客厅、世界美食城--【小宋城】，自由品尝小吃，里面亭台楼榭，雕梁画栋，小桥流水，锦里戏莲，应有尽有，胜似千年前的东京夜市。晚餐后入住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赴国家AAAA级景区、国家地质公园，著名的旅游避暑、休闲胜地和影视写生基地——【万仙山】景区，乘座景区巴士穿过“世界最险要、最奇特”的挂壁公路，又称郭亮洞，这条绝壁长廊，是由郭亮村全体村民在完全没有机械工具的条件下，历时5年手工开凿而成，后抵达太行山深处、位于海拔1700多米悬崖上的山村——【郭亮村】，参观人间仙境-天池、崖上人家、观景台等景点。下午乘车赴林州，游览红色教育基地、全国爱国主义教育示范基地、中国水长城、红旗渠精神诞生地——【红旗渠景区】，红旗渠工程于 1960 年 2 月动工，至 1969 年 7 月支渠配套工程全面完成，历时近十年。总干渠全长 70.6 公里，被人称之为“人工天河”，体现了千年旱魔、世代抗争，红旗引领、太行丰碑，英雄人民、太行丰碑，山河巨变、梦想实现，继往开来、精神永恒的伟大精神，后游著名咽喉工程--【青年洞】，感受 300 名青年靠吃河草粗粮充饥，学习一种自力更生、艰苦创业的红旗渠精神！晚餐后入住酒店。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赴世界地质公园——【云台山】游览有“峡谷极品”之称的【红石峡】（又名温盘峪），温盘峪集秀、幽、雄、险于一身，泉、瀑、溪、潭于一谷，素来享有“盆景峡谷”的美誉，风景园林专家称赞为“自然山水精品廊” 下午游览三步一泉、五步一瀑、十步一潭的【小寨沟】。小寨沟总长约2公里，高山对耸，中为峡谷,谷底巨石矗立，溪流涓涓，被誉为“潭瀑川”。沟内冬春温和，夏秋凉爽，又称“长春沟”游览【老潭沟】景区，欣赏“华夏第一高瀑”——云台山天瀑：该瀑布高314米，是亚洲单级落差最高的瀑布！时间充足的情况下，可自行参观国家级狝猴自然保护区——【猕猴谷】，在景区内有数量众多的野生猕猴群落分布，在猕猴谷有猕猴表演。晚餐后入住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早餐后游览世界文化遗产、中国佛教三大石窟艺术宝库之一中国石窟艺术的“里程碑”——【龙门石窟】（游览约 2 小时）。龙门石窟开凿于北魏孝文帝年间，之后历经东魏、西魏、北齐、隋、唐、五代、宋等朝代连续大规模营造达 400 余年之久，南北长达 1 公里，今存有窟龛 2345 个，造像 10 万余尊，碑刻题记 2800 余品。其中“龙门二十品”是书法魏碑精华，褚遂良所书的“伊阙佛龛之碑”则是初唐楷书艺术的典范。参观盛唐佛教艺术的最高成就——卢舍那大佛，潜溪寺、万佛洞、宾阳三洞、莲花洞、奉先寺等景点。了解中国石雕艺术，感受大唐盛世文化。后游览中国第一古刹，世界著名伽蓝，佛教传入中国后兴建的第一座官办寺院【白马寺】（游览约1小时）寺内保存了大量元代夹纻干漆造像，迄今为止，白马寺是全世界唯一拥有中、印、缅、泰四国风格佛殿的国际化寺院。之后游览被誉为“中原渡口”的【洛邑古城】，这里被抖音评为全国最受欢迎的汉服打卡地，里面的一步一景造就汉服爱好者的天然摄影棚。走在古城内，仿佛穿越时空。唐代的酒楼、宋代的商铺，一不留神走过了明清，抬头就是民国的旧墙。然而洛邑古城真正的魅力，却在藏身古街中的百态非遗。唐三彩、泥咕咕、孔家钧窑、叶雕、汝阳刘毛笔、秦氏绢艺、皮雕，一座小城里，竟藏着国家、省、市级 200 余项非物质文化遗产业态。文峰塔、文庙、妥灵宫等遗址，更是体现了洛阳深厚的历史文化底蕴。后游览参观中国古代规格最高的城门【应天门】（游览约1小时），被誉为“隋唐第一门”。建于隋大业元年（公元605年），沿用530余年，其建筑形制，对后世宫城建筑影响深远，也是盛唐文化的象征。武则天在此登基，唐高宗在此诏释百济国王，万国来朝亦在此处！这座气势恢宏的”天下第一门“，不知见证了多少盛唐的高光时刻。后入住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赴国家5A级景区、网红打卡地、仙境和童话世界【老君山】（索道自理），老君山因道教始祖老子归隐修炼于此而得名，自古被尊为天下名山，道教圣地。"一山有四季，十里不同天。君山北麓冰未消，伊水之阳花艳艳"。这是老君山的生动写照。国家文物局古建筑专家组组长罗哲文教授赞曰：“天下名山、道教圣地、山景雄奇、生态完美”。世界地质公园评审专家赵逊院士惊叹：“迄今为止世界范围内发现规模最大的花岗岩峰林奇观!晚餐后入住酒店。乘中灵索道或者云景索道，后游览【十里画屏】世界规模最大的花岗岩滑脱峰林地貌，十里长的栈道一挪一景，处处是画。走完十里画屏就到达金碧辉煌，大气磅礴的【金顶道观群】，这里主要是参拜、祈福的殿堂。之后乘坐火车踏入返程。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抵达温馨的家园，结束愉快的河南之旅，我们期待与您再次相约在大美河南！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交通：火车硬卧往返；空调旅游大巴（确保一人一正座） 
                <w:br/>
                用餐：早餐酒店含，5早4正餐（十人一桌，十菜一汤，普通团餐，不用不退）；
                <w:br/>
                门票：景点门票不含，各个年龄段按景区相应政策自补差价；
                <w:br/>
                住宿：5晚当地预备三星酒店（未挂牌），如有单差，三人间调配，没有则补房差（60元/人/晚）；
                <w:br/>
                购物：纯玩无购物（土特产超市不属于购物店）；
                <w:br/>
                必消项目：老君山首道大索道+郭亮村景交+云台山景交+导游服务费=499元（报名视为认可，现付导游）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1.团队人数不足10人的，司机兼职导游，负责游客的吃、住、行和门票安排，景区内客人自行游览.；
                <w:br/>
                2.游客自愿放弃当地景点、用餐及住宿等，其费用我社均不退还；行程中任何证件无优惠，均不退
                <w:br/>
                费用！
                <w:br/>
                3.游客报名时请提供有效通讯方式，以便我社导游出团前一天通知客人出行事宜；如出发前5天内
                <w:br/>
                临时退团，则需承担300元/人的车费损失；如不能按时到达乘车地点，视为自愿放弃，团款不退。
                <w:br/>
                4.我社在不减少行程所列景点的情况下，有权调整景点的游览顺序；因天气、景区维护等不可抗因
                <w:br/>
                素造成的游览变化和景点减少，不承担由此造成的一切损失；游客景点行程需和我社行程一致，
                <w:br/>
                便于我社操作，如若不一致由此造成的损失我社不承担责任!
                <w:br/>
                5.游客应妥善保管好随身携带财物，保管不妥引起遗失及损坏，旅行社不承担赔偿责任。对本次旅
                <w:br/>
                行接待有异议，请离团前反馈,以便我社及时核实处理,否则视为满意。地接质量以客人意意见单
                <w:br/>
                为凭证，请游客认真填写，若在当地填写意见单时未注明投诉意见，返程后我社不再接投诉。
                <w:br/>
                6.请游客自觉遵守景区各项规章制度，导游有告知的义务。如不听劝阻出现情况按照规定由游客
                <w:br/>
                自己承担。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旅行社责任险及旅游意外伤害险；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2025-06-07T13:05:31+08:00</dcterms:created>
  <dcterms:modified xsi:type="dcterms:W3CDTF">2025-06-07T13:05:31+08:00</dcterms:modified>
</cp:coreProperties>
</file>

<file path=docProps/custom.xml><?xml version="1.0" encoding="utf-8"?>
<Properties xmlns="http://schemas.openxmlformats.org/officeDocument/2006/custom-properties" xmlns:vt="http://schemas.openxmlformats.org/officeDocument/2006/docPropsVTypes"/>
</file>