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【新疆】北疆全景双卧12日游（独库版）行程单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XJ1747792302h2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 乌鲁木齐（准葛尔蒙古语为“优美的牧场”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今天抵达新疆首府城市--乌鲁木齐，也是举世闻名的“歌舞之乡、瓜果之乡、黄金玉石之邦”！我们精心安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奎屯/沙湾/石河子-西山老君庙-天山天池-昌吉/乌市
                <w:br/>
              </w:t>
            </w:r>
          </w:p>
          <w:p>
            <w:pPr>
              <w:pStyle w:val="indent"/>
            </w:pPr>
            <w:r>
              <w:rPr>
                <w:rFonts w:ascii="微软雅黑" w:hAnsi="微软雅黑" w:eastAsia="微软雅黑" w:cs="微软雅黑"/>
                <w:color w:val="000000"/>
                <w:sz w:val="20"/>
                <w:szCs w:val="20"/>
              </w:rPr>
              <w:t xml:space="preserve">
                早餐后参观乌鲁木齐【西山老君庙】赠送项目，（游览时间不少于 2 小时）是 "国家 4A 级景区 "，始建于 1767     年(清乾隆三十二年)，距今已有 257 多年，是乌鲁木齐重要的古文化遗址，该庙座北朝南，背靠骑马山，面对妖   魔山，是新疆历史上建庙较早，规模最大的道教建筑，也是汉民族文化在新疆与当地民族文化融合的结晶，为民   族大团结宣传示范景区。午餐后乘车前往参观【天山天池景区】（游览时间不少于 2 小时）天池古有瑶池、神池、 龙潭之美称，是国家首批风景名胜区。立足高处，举目远望，一片绿色的海浪，此起彼伏，那一泓碧波高悬半山， 就像一只玉盏被岩山的巨手高高擎起。一池碧水带着仙家灵气，享受日精月华的锤炼，仿若从仙界移入凡间的瑶   池，其自然风光主要概括为“石门一线”“定海神针”“悬泉飞瀑”等八大景观，不断吸引着大批中外游客。
                <w:br/>
                今天行程结束下午乘车返回乌市或昌吉。
                <w:br/>
                Tips1：如遇雨雪等恶劣天气，景区会暂时关闭，马牙山索道也会临时关闭哦；
                <w:br/>
                Tips2：景区天气变化多端，紫外线强烈，要根据天气带好防晒用品或穿冲锋衣等保暖衣物 ；   Tips3：当天如果还要前往较远的目的地，不建议乘坐马牙山索道或沿着潜龙渊栈道徒步观光；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昌吉/乌市-大漠驼绒文化基地游-吐鲁番-火焰山-坎儿井-民族家访-昌吉/乌市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早餐后参观大漠驼绒文化基地，游览极度干旱地区的生命血脉--【坎儿井】（游览时间不少于 30 分钟），坎儿  井是荒漠地区一特殊灌溉系统，普遍于中国新疆吐鲁番地区。坎儿井与万里长城、京杭大运河并称为中国古代三 大工程
                <w:br/>
                后参观【葡萄园】，赠送民族家访，不去无退费 在朴素的歌舞、音乐还有香甜的瓜果下感受维吾尔族的生活，了   解世界著名的葡萄故乡的异域文化，午餐后乘车前往吐鲁番，我们的车将一路盘旋，翻越干沟达坂后，景色大变， 草原逐渐消失，显现出干热黝黑的戈壁景色，让人惊叹不已.下午乘车前往壮观的【火焰山】，在万佛山前拍照留   影，还可远观火焰山标志性景点----馒头山(86 版电视剧《西游记》外景地，寸草不生，极度荒凉，是新疆沙漠   景观的代表）
                <w:br/>
                下午乘车返回乌市或昌吉
                <w:br/>
                温馨提示：
                <w:br/>
                Tips1：吐鲁番日照强烈、紫外线较强、气候干燥，出行时做涂好防晒霜，带好遮阳伞和防晒衣，建议带好 饮用水随时补充水分，建议穿着红色长裙拍照容易出片
                <w:br/>
                Tips2：景区内水源是供给当地居民生活饮用水所使用，请爱护及保护水源
                <w:br/>
                今日参观新疆驼绒棉文化产业基地，参观驼绒生产过程，了解新疆棉花成长历史。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早餐后，根据火车时间送火车站，返回兰州。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任何优惠证件无退费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2025-09-09T04:56:36+08:00</dcterms:created>
  <dcterms:modified xsi:type="dcterms:W3CDTF">2025-09-09T04:56:36+08:00</dcterms:modified>
</cp:coreProperties>
</file>

<file path=docProps/custom.xml><?xml version="1.0" encoding="utf-8"?>
<Properties xmlns="http://schemas.openxmlformats.org/officeDocument/2006/custom-properties" xmlns:vt="http://schemas.openxmlformats.org/officeDocument/2006/docPropsVTypes"/>
</file>