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【寻梦陇东南】甘南+陇南+天水纯玩6日游行程单</w:t>
      </w:r>
    </w:p>
    <w:p>
      <w:pPr>
        <w:jc w:val="center"/>
        <w:spacing w:after="100"/>
      </w:pPr>
      <w:r>
        <w:rPr>
          <w:rFonts w:ascii="微软雅黑" w:hAnsi="微软雅黑" w:eastAsia="微软雅黑" w:cs="微软雅黑"/>
          <w:sz w:val="20"/>
          <w:szCs w:val="20"/>
        </w:rPr>
        <w:t xml:space="preserve">拉卜楞寺、桑科草原、郎木寺、黄河九曲第一湾、花湖、若尔盖大草原、扎尕那、官鹅沟、腊子口纪念碑、麦积山、伏羲庙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【寻梦陇东南】甘南香巴拉6日游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天水市-陇南市-甘南藏族自治州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甘南，走进拉卜楞寺，转动世界上最长的转经筒，聆听风与经幡低语，信仰与虔诚在此交织；踏入扎尕那，云雾缭绕的山峰下，藏式村落静谧祥和，宛如人间净土；驰骋在桑科草原，广袤无垠的绿色海洋，牛羊成群，自由肆意。
                <w:br/>
                踏入陇南，官鹅沟内，峰峦叠嶂，碧水潺潺，将北国的雄浑与南国的灵秀完美融合，不愧“陇上九寨沟”之名；万象洞奇观，钟乳石琳琅满目，在灯光映照下，仿佛置身梦幻仙境；文县天池，群山环抱中的一汪碧水，如同一颗璀璨的明珠，宁静而迷人。
                <w:br/>
                来到天水，于麦积山石窟凝望千年佛像，感受历史的厚重与沧桑；登上卦台山，俯瞰天然太极图，探寻华夏文明的起源；走进伏羲庙，庄重肃穆的古建筑群，承载着全球华人对人文始祖的敬仰。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气候：西北地区位于我国西北内陆，气候以温带大陆性气候为主，日照强度与昼夜温差较大，请游客根据自身情况，带足御寒衣物，水壶、墨镜、太阳帽和特级防晒油以做外出护肤之用。西北地区气候干燥，初到高原旅游者，不要太多改变自己以往的饮食习惯，有人可能会出现鼻腔干痛、口焦舌燥、皮肤干裂等症，需带一些常用治疗用品，同时注意多喝开水，多吃新鲜蔬菜、水果。2、住宿：西北地区酒店发展较慢，请不要用沿海地区酒店标准来衡量西北的酒店。3、饮食：受旅游地自然条件限制，景点沿途餐厅的条件与内陆旅游发达地区相比较，无论从软硬件设施或饭菜质量都有一定的差距，且北方大部分地区口味偏重，喜辛辣。特色之一是清真餐多，汉餐少，在饮食口味上您要有心理准备。4、车程：西北地区由于地域辽阔，景点之间较远，车程较长，请游客在来西北旅游时注意休息调配好时间，以充足的体力参加旅游活动。5、民俗：西北地区是少数民族聚集的地区，宗教色彩很浓，风俗习惯独特，游览时（如进寺庙）请谨记导游宣布有关旅游注意事项，入乡随俗，不要提及有关少数民族的政治问题，配合好地陪导游工作。6、在游览景点当中会出现算命，烧香等自费活动，如无信仰请斟酌而行，以免造成不必要的损失。西北为民族聚居地区，请自觉尊重各民族的丰富习惯，以免因误会发生不愉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兰州-夏河-合作/碌曲
                <w:br/>
              </w:t>
            </w:r>
          </w:p>
          <w:p>
            <w:pPr>
              <w:pStyle w:val="indent"/>
            </w:pPr>
            <w:r>
              <w:rPr>
                <w:rFonts w:ascii="微软雅黑" w:hAnsi="微软雅黑" w:eastAsia="微软雅黑" w:cs="微软雅黑"/>
                <w:color w:val="000000"/>
                <w:sz w:val="20"/>
                <w:szCs w:val="20"/>
              </w:rPr>
              <w:t xml:space="preserve">
                早乘车赴夏河，参观藏传佛教黄教六大宗主寺之一的【拉卜楞寺】，这里是格鲁派最高的佛学学府之一，被誉为“世界藏学府”。是除西藏以外，甘、青、川地区最大的藏传佛教和文化中心，故有“中国小西藏”之称。它与西藏的哲蚌寺、色拉寺、甘丹寺、扎什伦布寺、青海的塔尔寺合称格鲁派（黄教）的六大寺院。这里也是著名电影《天下无贼》的拍摄地，这里也有世界上最长的转经长廊，转转经筒，为家人祈福，后乘车赴藏族传说中的英雄格萨尔王煨桑助阵的美丽草原---【桑科草原】夏季的草原碧绿如毯，各色花卉争奇斗艳、绚丽多彩，非常漂亮。可以骑上骏马，信步漫游草原，尽情领略藏民族风情。晚入住酒店休息。
                <w:br/>
                交通：空调旅游车
                <w:br/>
                景点：拉卜楞寺、桑科草原
                <w:br/>
                自费项：土火锅150元/人，篝火晚会180元/人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舒适型酒店标准间住宿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合作-郎木寺-唐克-若尔盖
                <w:br/>
              </w:t>
            </w:r>
          </w:p>
          <w:p>
            <w:pPr>
              <w:pStyle w:val="indent"/>
            </w:pPr>
            <w:r>
              <w:rPr>
                <w:rFonts w:ascii="微软雅黑" w:hAnsi="微软雅黑" w:eastAsia="微软雅黑" w:cs="微软雅黑"/>
                <w:color w:val="000000"/>
                <w:sz w:val="20"/>
                <w:szCs w:val="20"/>
              </w:rPr>
              <w:t xml:space="preserve">
                早餐后乘车（196km车程约3H)前往【郎木寺】，郎木寺不仅仅是寺院，而是一个让人无限遐想的地名。很多人一听“郎木寺”，便以为它就是一个寺院，其实它是一个纯净的小镇；小镇中央，流淌着一条美丽的小溪、区区不足两米宽；当地人却唤它为“白龙江”：白龙江将郎木寺一分为二、溪北属于甘肃碌曲县、溪南属于四川若尔盖县。一镇跨两省，以白龙江为界，一条小溪分界又联结了两个省份，融合了藏、回两个和平共处的民族；穿行小镇，暖暖阳光下简单疏朗，舒心静默，背、包族的天堂，原始淳朴的民风，仰望湛蓝无尘的天、心安然的游荡在雪域苍穹。四面群山环绕，林木茂密，风景十分优美，有东方瑞士的美誉。中餐后乘车赴唐克，车子穿行在开满鲜花、辽阔美丽的【若尔盖大草原】上，一望无际的大草原让人心旷神怡，在这里看到的蓝天是极致的澄净碧蓝、在这里看到的白云是极致的纯净洁白，草原的绿色给眼睛最大的放松，心情也得到了完美的释放。游览【黄河九曲第一湾】（游览时间约为1.5H），这里是四川、青海、甘肃三省的交界地，从源头缓缓流来的黄河在这里曲折九拐，与支流白河交汇，在草原上留下了优美的大自然奇观，被誉为“宇宙中庄严幻影”“大自然最美的舞动”。登上山顶，俯瞰山下，那巨大的“S”型蜿蜒的河水就在我们眼前呈现，非常壮观。清澈的黄河，水势平缓，蓝天白云，绿草繁花，牛羊骏马，盘旋的雄鹰，如诗如画，气象万千，在草原上留下了优美的画面，旁边供奉第二佛陀宗喀巴大师的索克藏寺是藏传佛教的著名寺庙，与自然美景相互衬托，浑然天成，自然和谐。晚入住酒店休息。
                <w:br/>
                交通：空调旅游车
                <w:br/>
                景点：郎木寺、若尔盖大草原、唐克九曲第一湾
                <w:br/>
                自费项：黄河九曲第一湾上行扶梯60元/人
                <w:br/>
                到达城市：若尔盖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舒适型酒店标准间住宿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唐克/若尔盖-花湖-迭部
                <w:br/>
              </w:t>
            </w:r>
          </w:p>
          <w:p>
            <w:pPr>
              <w:pStyle w:val="indent"/>
            </w:pPr>
            <w:r>
              <w:rPr>
                <w:rFonts w:ascii="微软雅黑" w:hAnsi="微软雅黑" w:eastAsia="微软雅黑" w:cs="微软雅黑"/>
                <w:color w:val="000000"/>
                <w:sz w:val="20"/>
                <w:szCs w:val="20"/>
              </w:rPr>
              <w:t xml:space="preserve">
                早餐后乘车赴花湖，游览草原湖泊【花湖】(游览时间约为3H）花湖因水中开满花朵而得名，这里是中国最大最平坦的湿地草原，花湖四周数百亩水草地就是“高原湿地生物多样性自然保护区”，保护区以黑颈鹤为主，可以走上浮桥，陶醉在湖水和鲜花的美景中，与水鸟嬉戏，寻找黑颈鹤的足迹。花季时湖畔五彩缤纷，好像云霞逶迤，而湖中则开满了水妖一样的绚丽花朵，是名副其实的花湖。这里是花的海洋，鸟的天堂，摄影家的胜地。前往迭部途中参观【若尔盖梅花鹿基地】梅花鹿是国 家一级保护野生动物，野生数量稀少，铁布梅花鹿自然保护区更是中国最早建立的保护区之一，有当今世界上种群数量最大、保护最好的野生梅花鹿种群。乘车（106km车程约1.5H)前往《爸爸去哪儿5》拍摄地【扎尕那】亲身体验真实版的世外桃源，这里又称 “石城”， 是一圈俏丽的崖壁包裹中的一个藏族小村寨 小村寨坐落于平均海拔3500米的山体下，宁静秀美。从早到晚，天气变幻，云雾缭绕，如临仙境，是名符其实的香巴拉净土。扎尕那也是一个雄峰与草滩、藏寨完美结合的地方，四周群山环抱，中间大片草滩和庄稼，四村一寺点缀其间，高高低低，错落有致。这里有西北难得一见的石山，这里有你想要的原始，这里有你看得到的生态。晚入住迭部酒店休息。
                <w:br/>
                交通：空调旅游车
                <w:br/>
                景点：花湖、若尔盖梅花鹿生态园、扎尕那
                <w:br/>
                自费项：花湖区间车30元/人，，扎尕那保险5元/人，扎尕那区间车40元/人，扎尕那骑马200元起/人
                <w:br/>
                到达城市：迭部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舒适型酒店标准间住宿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迭部-宕昌
                <w:br/>
              </w:t>
            </w:r>
          </w:p>
          <w:p>
            <w:pPr>
              <w:pStyle w:val="indent"/>
            </w:pPr>
            <w:r>
              <w:rPr>
                <w:rFonts w:ascii="微软雅黑" w:hAnsi="微软雅黑" w:eastAsia="微软雅黑" w:cs="微软雅黑"/>
                <w:color w:val="000000"/>
                <w:sz w:val="20"/>
                <w:szCs w:val="20"/>
              </w:rPr>
              <w:t xml:space="preserve">
                早餐后赴宕昌途中参观纪念红军长征途中最艰险的一战【腊子口纪念碑】腊子口周围群山耸列，峡口如刀劈斧削，腊子口河从峡口奔涌而出，两崖林密道隘，真是“一夫当关,万夫莫开”。1935年9月，毛泽东、周恩来率领中国工农红军第一方面军，在举世闻名的二万五千里长征途中，越过雪山草地后，到达腊子口。“腊子口战役是军事史上以弱胜强、出奇制胜的著名战役,也是红军长征进入甘肃境内最关键的一仗。腊子口战役的胜利粉碎了国民党企图阻止红军北上抗日的阴谋,腊子口也成为中国革命史上举世闻名的革命胜迹，载入了中国革命史册。此次战役，红军突破了长征中的最后一道关口，为顺利进入陕甘地区开辟了通道。我们在这里缅怀先烈。抵达宕昌，游览有“小九寨”之称的国家4A级自然风景区【官鹅沟国家森林公园】游览时间约3H），官鹅沟的水美，星罗棋布，形态各异的湖泊尤如一串绿色的珍珠镶嵌在沟内，湖水清澈透底，随湖底地貌高低呈不同颜色，那些倒映在湖中的古树象一条条巨龙卧在湖底。蓝天白云和青山古树，映入湖中，使天地浑然一体，没有界限。山清水秀，鸟语花香，峰回路转，曲经通幽，大面积的原始森林更是一个天然氧吧，盛夏的时节，这里绿树成荫，柳丝飘舞，湖水碧兰，鸭鹅戏水，鸟语花香，青山秀峰和蓝天白云掩映湖中，不是图画，胜似图画，丰富多彩的地质地貌是名副其实的最具观赏价值的“地质公园”晚入住宕昌酒店休息。
                <w:br/>
                交通：空调旅游车
                <w:br/>
                景点：腊子口纪念碑、官鹅沟
                <w:br/>
                到达城市：宕昌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舒适型酒店标准间住宿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宕昌-天水
                <w:br/>
              </w:t>
            </w:r>
          </w:p>
          <w:p>
            <w:pPr>
              <w:pStyle w:val="indent"/>
            </w:pPr>
            <w:r>
              <w:rPr>
                <w:rFonts w:ascii="微软雅黑" w:hAnsi="微软雅黑" w:eastAsia="微软雅黑" w:cs="微软雅黑"/>
                <w:color w:val="000000"/>
                <w:sz w:val="20"/>
                <w:szCs w:val="20"/>
              </w:rPr>
              <w:t xml:space="preserve">
                早餐后赴天水，参观5A级风景名胜区麦积山景区，参观中国四大石窟之一【麦积山石窟】（游览约2.5H）石窟开凿始于十六国后秦时期，经过历代开凿修葺，共有佛像七千余尊，壁画一千多平方米，分布在近两百个洞窟里，并完整保持至今。麦积山石窟艺术，以其精美的泥塑艺术闻名中外，历史学家范文澜曾誉麦积山为“陈列塑像的大展览馆”,被雕塑家刘开渠誉为“东方雕塑陈列馆”。2014年6月22日，在卡塔尔多哈召开的联合国教科文组织第38届世界遗产委员会会议上，麦积山石窟成功列入《世界遗产名录》。石窟所在的麦积山是一座岩壁陡峭的孤山，山体形状像一个麦垛一样，因而得名。在这里既可以参观1700年丝绸之路上的石窟艺术，还能欣赏到古丝绸之路上的东方微笑，又能欣赏周围的秦岭山脉西端小陇山中的景色,中晚入住天水酒店休息。
                <w:br/>
                交通：空调旅游车
                <w:br/>
                景点：麦积山石窟
                <w:br/>
                到达城市：天水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舒适型酒店标准间住宿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天水-兰州
                <w:br/>
              </w:t>
            </w:r>
          </w:p>
          <w:p>
            <w:pPr>
              <w:pStyle w:val="indent"/>
            </w:pPr>
            <w:r>
              <w:rPr>
                <w:rFonts w:ascii="微软雅黑" w:hAnsi="微软雅黑" w:eastAsia="微软雅黑" w:cs="微软雅黑"/>
                <w:color w:val="000000"/>
                <w:sz w:val="20"/>
                <w:szCs w:val="20"/>
              </w:rPr>
              <w:t xml:space="preserve">
                早餐后参观【伏羲庙】（含首道门票，游览时间约60分钟）伏羲被誉为三皇之首、百帝之先。创造了先天八卦，改进了渔猎方法，变革了婚姻制度，发明了符号乐器。伏羲庙临街而建，院落重重相套，四进四院，宏阔幽深。前后历经九次重修，形成规模宏大的建筑群，是中国国内唯一有人文始祖伏羲塑像的庙宇。后返回兰州，结束行程。
                <w:br/>
                交通：空调旅游车
                <w:br/>
                景点：伏羲庙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舒适型酒店标准间住宿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★门票：含景区首道门票
                <w:br/>
                ★ 用车: 当地空调旅游车；根据人数多少安排大小不同的车，保证一人一正坐（20人以下无行李舱）；
                <w:br/>
                ★ 住宿: 全程干净卫生的标准间住宿，酒店不提供三人间/自然单间、如产生单房差请客人自补；藏区比较落后，住宿硬件和软件条件不能和内地同级别酒店相比较，请不要和城市的标准来衡量。
                <w:br/>
                ★ 用餐：含5 早5正餐，正餐八菜一汤，十人一桌，不足十人则按比例减少菜品数量和份量；行程中由于客人自身原因放弃用餐的无任何费用退还。另途中用餐时间难于掌握，或早或晚，请客人提前做好心理准备!
                <w:br/>
                ★ 导游：持证普通话导游服务
                <w:br/>
                ★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★门票：景区小交通需自理
                <w:br/>
                ★单房差：不含自然单房差，如产生请现补
                <w:br/>
                ★儿童：儿童价（1.2m以下）只含车费、导服费;不含酒店住宿、酒店早餐以及任何门票；超高需补餐费和半价和门票费用；
                <w:br/>
                ★其它娱乐或自费项目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《草原牧歌》+桑科草原篝火晚会	180元/人起
                <w:br/>
                 土火锅	150元/人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1.因当地海拔在3000米左右，有高血压、心脏病、哮喘病患者请自备药品。
                <w:br/>
                2.此线路经过地区均为少数民族居住地，请游客尊重当地民俗风情。
                <w:br/>
                3.当地属高原气候、温差大、请游客带足保暖衣物，游览景区时最好穿旅游鞋。
                <w:br/>
                4.日照充分，游览时需备太阳伞、太阳镜、丝巾、护肤霜、防晒霜、唇膏、晕车药等。
                <w:br/>
                如遇政策性调价、大风、大雨等不可抗力造成延误行程所产生的费用自理。
                <w:br/>
                行程中所赠送的用餐不吃不退！！！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2025-06-07T17:07:52+08:00</dcterms:created>
  <dcterms:modified xsi:type="dcterms:W3CDTF">2025-06-07T17:07:52+08:00</dcterms:modified>
</cp:coreProperties>
</file>

<file path=docProps/custom.xml><?xml version="1.0" encoding="utf-8"?>
<Properties xmlns="http://schemas.openxmlformats.org/officeDocument/2006/custom-properties" xmlns:vt="http://schemas.openxmlformats.org/officeDocument/2006/docPropsVTypes"/>
</file>