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经典江南+迪士尼 纯玩双卧8日游行程单</w:t>
      </w:r>
    </w:p>
    <w:p>
      <w:pPr>
        <w:jc w:val="center"/>
        <w:spacing w:after="100"/>
      </w:pPr>
      <w:r>
        <w:rPr>
          <w:rFonts w:ascii="微软雅黑" w:hAnsi="微软雅黑" w:eastAsia="微软雅黑" w:cs="微软雅黑"/>
          <w:sz w:val="20"/>
          <w:szCs w:val="20"/>
        </w:rPr>
        <w:t xml:space="preserve">经典迪士尼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南京接团—常州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午餐后约13:00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五钻参考酒店：南京新时代开元名都大酒店、句容余坤墨尔顿大酒店、常州名都紫薇花园酒店、珍宝假日酒店（南京江宁店）、 南京西普诗鸿酒店 、 美仑国际酒店（南京禄口机场店）等同级酒店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w:br/>
                午餐:倾情升级：价值68元/人灵山梵宫自助中餐
                <w:br/>
                午餐后乘车前往杭州。
                <w:br/>
                推荐自费：游览“清明上河图真实再现”的主题公园【宋城】，观赏五千万元打造的巨作“给我一天，还你千年——宋城千古情”大型歌舞表演（需另付费：330-350元/人，约1.5H）。
                <w:br/>
                五钻参考酒店：杭州马可波罗花园酒店、 杭州金马饭店、 杭州开元名都大酒店    杭州运河海歆酒店、杭州紫金港Pagoda君亭设计酒店、艺龙酒店（杭州武林广场建国北路店）等同级酒店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四钻参考酒店：乌镇南栅、桐乡美高乐大酒店 乌镇丽呈、桐乡世博酒店、丽呈别
                <w:br/>
                苑云逸、乌镇优格花园酒店等同级酒店。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午餐: 春节特别安排水乡年味餐：周庄沈厅享用水乡特色美食，餐标800元/桌！
                <w:br/>
                周庄沈厅酒家参考菜单：周庄万三蹄、清蒸白丝鱼、油爆大虾、咸肉烧茨菇、水煮牛肉、油卜塞肉、麻辣豆腐、土豆鸡块、雪菜蚌肉、银鱼炒蛋、油焖茄子、时蔬二道、三味园汤、三丝春卷、万三面大份、米饭等。
                <w:br/>
                *以上菜单为参考菜单，菜品以实际上菜为准。均为10人一桌，人数减少可能调整份数。如无事先沟通取消用餐的客人，不退餐费。敬请谅解！如遇节假日沈厅无餐位，则改到周庄水之韵用餐。2月28日前周庄随餐赠送每位游客甜品一份：酒酿圆子，寓意：美满团圆！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春节期间：周庄过大年活动】：新年游水乡周庄，春节财运七天乐，摸财牛、沾财运、寻财宝、聚财气、品财味、走财道、拜财神，热热闹闹过新春！过大年活动将传统的、新潮的财运玩法和活动，趣味连连，与周庄“年”在一起，共度财运年。推荐自费：晚可夜游远东迷人的不夜城东方夜巴黎的美景【上海夜景】（自愿参加，车观上海夜景、船游黄浦江、登金茂大厦三项：320元/人，游览约2.5H）四钻参考酒店：维纳斯国际酒店（上海浦东机场野生动物园店）、上海瑞斯国际酒店、潮漫国际酒店（上海虹桥机场国展中心店）、上海三甲港绿地铂派酒店、 上海丽呈睿轩酒店（虹桥枢纽店）等同级酒店。
                <w:br/>
                交通：汽车
                <w:br/>
                景点：留园-古镇周庄+周庄电瓶车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说明：上海迪士尼乐园内客人自由活动，乐园导游不陪同。四钻参考酒店： 维纳斯国际酒店（上海浦东机场野生动物园店）、上海瑞斯国际酒店、潮漫国际酒店（上海虹桥机场国展中心店）、上海三甲港绿地铂派酒店、 上海丽呈睿轩酒店（虹桥枢纽店）等同级酒店
                <w:br/>
                交通：汽车
                <w:br/>
                景点：迪士尼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酒店内豪华自助早，根据您的返程时间，自行返程。
                <w:br/>
                <w:br/>
                根据时刻乘坐火车返回兰州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结束行程
                <w:br/>
              </w:t>
            </w:r>
          </w:p>
          <w:p>
            <w:pPr>
              <w:pStyle w:val="indent"/>
            </w:pPr>
            <w:r>
              <w:rPr>
                <w:rFonts w:ascii="微软雅黑" w:hAnsi="微软雅黑" w:eastAsia="微软雅黑" w:cs="微软雅黑"/>
                <w:color w:val="000000"/>
                <w:sz w:val="20"/>
                <w:szCs w:val="20"/>
              </w:rPr>
              <w:t xml:space="preserve">
                回到温暖的家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住宿：三晚携程四钻、两晚升级携程五钻 
                <w:br/>
                平时单房差：5晚720元/人   春节单房差：920元/人
                <w:br/>
                温馨提示：以上披露酒店如遇节假日满房、政府征用酒店等情况，将安排不低于原等级酒店。敬请谅解！
                <w:br/>
                特别说明：
                <w:br/>
                携程四钻或五钻的酒店： 无三人间，可以尽量让酒店安排家庭房或者钢丝加床！
                <w:br/>
                <w:br/>
                景点：行程披露景点，不含景区内的小交通、游船、缆车等费用。
                <w:br/>
                餐费：5早4正餐，酒店已含早餐，正餐：灵山梵宫自助中餐68元/人，其余正餐餐标：50元/人。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2025-06-30T21:44:00+08:00</dcterms:created>
  <dcterms:modified xsi:type="dcterms:W3CDTF">2025-06-30T21:44:00+08:00</dcterms:modified>
</cp:coreProperties>
</file>

<file path=docProps/custom.xml><?xml version="1.0" encoding="utf-8"?>
<Properties xmlns="http://schemas.openxmlformats.org/officeDocument/2006/custom-properties" xmlns:vt="http://schemas.openxmlformats.org/officeDocument/2006/docPropsVTypes"/>
</file>