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（2025桂林进出）山海相连双飞6日游行程单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GX1740016742H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奢侈睡眠：全程当地商务四星级酒店，桂林升级一晚当地准五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br/>
                	独家升级一餐民族特色【自助餐】或【市民餐】一餐传统牛肉米粉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br/>
                北海银滩：24 公里的超长沙滩连绵到底，十里长滩无断点一气呵成的绝美海岸线。
                <w:br/>
                流下村：一个日系小村庄，简简单单干干净净，仿佛置身于日本旅游。
                <w:br/>
                百年老街：中西合璧建筑样式的骑楼，这里吹吹海风，尝尝美食。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古东瀑布—山水间Vip席—象鼻山地标打卡三部曲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独家增值服务：象鼻山地标打卡三部曲=白象风铃长廊+北岛文创集市+近观象山水月，赠送1张5寸打卡照片。
                <w:br/>
                一、白象风铃长廊（游览约20分钟）
                <w:br/>
                游客们可自行获取祈福信物，将风铃悬挂在祈福白象上，借助风的力量让风铃发出悦耳的声音，传递家庭、事业、爱情以及自然和平的祝福与祈愿。穿过风铃长廊，这里充满了人们的对未来的美好愿望，风铃摇曳的不仅是声音，更是梦想和祝福；微风一吹，每一个愿望在回想，让您的心灵沉浸式治愈……
                <w:br/>
                二、北岛文创集市（观漓象网红船，不登船，游览约20分钟）
                <w:br/>
                来到爱情岛，吹吹漓江的风，即能看到解放桥、漓江大剧院、“一水抱三山”；新晋的网红漓象游艇停靠在漓岸边，成为一道独特的风景；文创集市除各类咖啡饮品外，还有各种非遗文创产品琳琅满目，让这里成为城市新名片。
                <w:br/>
                三、象山水月洞打卡（游览约30分钟）
                <w:br/>
                山体前部的水月洞，弯如满月，穿透山体，清碧的江水从洞中穿鼻而过，洞影倒映江面，构成“水底有明月，水上明月浮”的奇观。
                <w:br/>
                温馨提示：象山地标三部曲游览路线存在前后调整哦。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后指定时间乘动车前往北海，专人接站。入住北海（参考动车：桂林-北海 D8411  16:43-20:38）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北海一地
                <w:br/>
              </w:t>
            </w:r>
          </w:p>
          <w:p>
            <w:pPr>
              <w:pStyle w:val="indent"/>
            </w:pPr>
            <w:r>
              <w:rPr>
                <w:rFonts w:ascii="微软雅黑" w:hAnsi="微软雅黑" w:eastAsia="微软雅黑" w:cs="微软雅黑"/>
                <w:color w:val="000000"/>
                <w:sz w:val="20"/>
                <w:szCs w:val="20"/>
              </w:rPr>
              <w:t xml:space="preserve">
                早餐后开启新一天的旅程！前往【南珠魂—广场】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天下第一滩—银滩】（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推荐自费赶海活动或者出海渔家乐体验（一项 280 元/人）
                <w:br/>
                赶海项目：除了沙滩拾贝、挖沙虫、挖海蟹，并在海上放地笼抓螃蟹。沙滩车等多种项目。参与性极强，在这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旅游的必选路线。海上观光游船最多可承载43名游客，分上下两层，一层是空调客舱，提供麻将、KTV 活动，二 层是 360°观光甲板，提供海鲜烧烤+时令水果。北海海上风光尽收眼底。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北海-桂林-兰州
                <w:br/>
              </w:t>
            </w:r>
          </w:p>
          <w:p>
            <w:pPr>
              <w:pStyle w:val="indent"/>
            </w:pPr>
            <w:r>
              <w:rPr>
                <w:rFonts w:ascii="微软雅黑" w:hAnsi="微软雅黑" w:eastAsia="微软雅黑" w:cs="微软雅黑"/>
                <w:color w:val="000000"/>
                <w:sz w:val="20"/>
                <w:szCs w:val="20"/>
              </w:rPr>
              <w:t xml:space="preserve">
                早餐后自由活动、根据动车时间送站前往桂林，专人接站送机场，结束愉快的旅途！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1.旅游用车：桂林/北海当地空调VIP旅游车，每人一正座（21座以下的车型均无行李箱）
                <w:br/>
                2.酒店住宿：全程入住当地准四标准酒店，桂林特别升级一晚当地准五，（详细参考行程下方）；（我社不提供自然单间，如出现单人由旅行社调整标间内加床或客人自行补足房差包房）
                <w:br/>
                3.用餐标准：5早4正30标1米粉，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景中店，不强制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特产超市不强制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赶海</w:t>
            </w:r>
          </w:p>
        </w:tc>
        <w:tc>
          <w:tcPr/>
          <w:p>
            <w:pPr>
              <w:pStyle w:val="indent"/>
            </w:pPr>
            <w:r>
              <w:rPr>
                <w:rFonts w:ascii="微软雅黑" w:hAnsi="微软雅黑" w:eastAsia="微软雅黑" w:cs="微软雅黑"/>
                <w:color w:val="000000"/>
                <w:sz w:val="20"/>
                <w:szCs w:val="20"/>
              </w:rPr>
              <w:t xml:space="preserve">推荐自费不强制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环岛游</w:t>
            </w:r>
          </w:p>
        </w:tc>
        <w:tc>
          <w:tcPr/>
          <w:p>
            <w:pPr>
              <w:pStyle w:val="indent"/>
            </w:pPr>
            <w:r>
              <w:rPr>
                <w:rFonts w:ascii="微软雅黑" w:hAnsi="微软雅黑" w:eastAsia="微软雅黑" w:cs="微软雅黑"/>
                <w:color w:val="000000"/>
                <w:sz w:val="20"/>
                <w:szCs w:val="20"/>
              </w:rPr>
              <w:t xml:space="preserve">推荐自费不强制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2025-06-07T12:41:45+08:00</dcterms:created>
  <dcterms:modified xsi:type="dcterms:W3CDTF">2025-06-07T12:41:45+08:00</dcterms:modified>
</cp:coreProperties>
</file>

<file path=docProps/custom.xml><?xml version="1.0" encoding="utf-8"?>
<Properties xmlns="http://schemas.openxmlformats.org/officeDocument/2006/custom-properties" xmlns:vt="http://schemas.openxmlformats.org/officeDocument/2006/docPropsVTypes"/>
</file>