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海南蓝色海岸双飞6日四钻版行程单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HN17306846355X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22人精品团，畅游海南大牌景区，水、陆、空网红项目一步到位；蜈支洲岛尽情玩海，品鉴海南美食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精选酒店：三亚海边四钻酒店。
                <w:br/>
                精选景区：蜈支洲岛5A、热带天堂森林公园4A、南山文化苑5A、玫瑰谷、  
                <w:br/>
                赠送“直升机低空观光”、赠送亚特兰蒂斯水世界/水族馆（2选1）、游艇出海（游艇趴）。
                <w:br/>
                美味餐食：品尝本土特色美食，疍家海鲜火锅、社会小炒、文昌鸡宴。
                <w:br/>
                贴心赠送：全程品牌矿泉水、旅行社责任险（保额20万元/人）。
                <w:br/>
                品质保障：精选专业优秀导游、耐心解说、贴心细致服务；单接无拼车；海南地接指定高一级GPS安全监控系统空调旅游巴士。
                <w:br/>
                接待承诺: ①不增加行程外购物店（景购和免税店不属于购物店范畴）；②不更换景点、不压缩游览时间。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&gt;&gt;&gt; 三亚凤凰机场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乘机抵达“国际旅游岛”，接机员已提前在此恭候您到来，随后前往下榻酒店，沿途您可欣赏到椰城-三亚美丽的景色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享用丰盛的自助早餐。 坐上巴士，开启“网红岛”一整天的惬意之旅！
                <w:br/>
                ◎  前往【蜈支洲岛/不少于4小时,含上下岛时间】：冯小刚贺岁喜剧《私人订制》外景拍摄地，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
                <w:br/>
                ◎  国家4A级景区【亚龙湾热带天堂森林公园/不少于120分钟】，依山旁海，独占山海林热带雨林景观，拥有无敌海景玻璃栈道，可远眺“天下第一湾”漫步其中，零距离贴近大自然，感受天海人相融的奇妙境界。漫步天然绿色氧吧，让您倍感舒畅，沉醉其中。
                <w:br/>
                ◎  行程结束后，让时光慢下来，感受热带滨海城市的魅力。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游览以“美丽·浪漫·爱”为主题的【亚龙湾国际玫瑰谷/不少于90分钟】（不含电瓶车）徜徉在玫瑰花海之中，与花儿们合影，留下人生最美、最芬芳的记忆；
                <w:br/>
                ◎  前往亚特兰蒂斯-开启玩水模式（水族馆/水世界（2选1）），参观【失落的空间水族馆】，萌娃和父母一同揭开千年之谜—消失在深海中的亚特兰蒂斯古城。探访超过86,000只海洋动物（包括鲨鱼、鳐鱼和其它特色海洋生物）的家园。和270种观赏性海洋动物亲密接触，在十大美丽房间中遇见最令人惊异、且最色彩斑斓的水下生物组合，还可以与水族馆的动物专家们一起揭晓海底深处的奥秘，亲自了解鱼类医院及其他海洋动物的趣闻；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备注：（1）70 周岁（含）以上的长者（须出示身份证）；（2）儿童与长者需至少 1 名 18-69 岁成人陪同入园（按照 1 名成年人最多监护 2 名儿童或长者的比例）。 注：“水世界”门票需提前预定，因游客自身原因临时取消费用不退。 温馨提示：园区内的浴巾是收费的，建议自带浴巾（园区内收费 30 元/条消毒浴巾）；2、更衣柜为有偿使用价格为小柜子 30 元/个，大 柜子 50 元一个；
                <w:br/>
                ◎  体验一段令人兴奋的空中旅程【直升机观光体验/1分钟，赠送】，360°无死角的直升机低空观光体验，感受不一样的三亚视角，打破常规观光方式，换个视角体验高空美景，享受上帝视角的辽阔视野，俯瞰海岸美景，与直升机合影，拍炫爆朋友圈的高级美图大片；
                <w:br/>
                备注：以上项目为赠送项目，如天气客观因素或客人自身原因不能参加，费用不退：
                <w:br/>
                ◎  晚上自行游览美丽三亚滨海夜景......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酒店用早餐
                <w:br/>
                ◎  随后游览国家5A级景区——【南山佛教文化苑/不少于120分钟】参观世界第一的南海观音圣像，在这片佛教圣地、梵天净土中找回返璞归真、回归自然的亲身感觉；
                <w:br/>
                ◎  随后前往赠送项目【游船出海】项目说明：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6、探秘海底世界，远海一对一深海潜水体验；
                <w:br/>
                7、摩托艇体验；
                <w:br/>
                8、提供鱼竿鱼饵，海钓
                <w:br/>
                （所赠深潜含教练一对一服务+潜水服+氧气瓶，不含：水下拍照300元不等、一次性咬嘴50元、全面镜150元等自费项目）
                <w:br/>
                注意事项：
                <w:br/>
                 1、1.2米以下儿童价，1.2米（含）以上儿童同成人价； 2、限制登船人群：70岁以上老人、患有心脏病、高血压、脑血栓、中风等易复发疾病者、严重晕船者、孕妇及6个月以下婴儿；腿脚不便者（如乘坐轮椅、拄拐杖等） 3、若因天气原因或不可抗力因素及个人原因无法参与体验，不予折算现金退费或更换其他项目，敬请谅解！ 4、个人自备：泳衣、泳镜、毛巾、太阳镜、遮阳伞，防晒霜、晕船药等物品。
                <w:br/>
                ◎  行程结束后自由活动，在这里您可感受到夜幕下的魅力三亚。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睡到自然醒，酒店享用丰盛的早餐；继续为自己安排丰富多彩的一天；
                <w:br/>
                ◎  可以早起去海边看日出、嬉水、吹海风、吃椰子······享受与碧蓝的大海亲密接触的每一刻，夜晚去探访街头美食，伴随着美丽的夜景，吃着美味的海鲜，清爽可口的清补凉、炒冰、鸡屎藤粑仔等小吃，体会地道的小岛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&gt;&gt;&gt; 三亚凤凰机场&gt;&gt;&gt;兰州
                <w:br/>
              </w:t>
            </w:r>
          </w:p>
          <w:p>
            <w:pPr>
              <w:pStyle w:val="indent"/>
            </w:pPr>
            <w:r>
              <w:rPr>
                <w:rFonts w:ascii="微软雅黑" w:hAnsi="微软雅黑" w:eastAsia="微软雅黑" w:cs="微软雅黑"/>
                <w:color w:val="000000"/>
                <w:sz w:val="20"/>
                <w:szCs w:val="20"/>
              </w:rPr>
              <w:t xml:space="preserve">
                睡到自然醒，酒店享用丰盛的自助早餐后，自由活动；或根据航班时间前往三亚凤凰机场，结束本次愉快的“国际旅游岛”之行。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海南当地空调VIP旅游车，保证每人一正座（海南正规26座以下的车型均无行李箱）。
                <w:br/>
                住宿标准	全程入住三亚海边四钻酒店
                <w:br/>
                景点门票	报价包含景点首道门票（不含景区内设自费项目，另有约定除外）。
                <w:br/>
                保险服务	旅行社责任险（保额20万元/人）。
                <w:br/>
                用餐标准	全程含3正5早，早餐:酒店围桌或自助早；正餐:围桌 30元/正(含疍家海鲜火锅、社会小炒、文昌鸡宴)
                <w:br/>
                旅游购物	购物随客意（部分景区或酒店内设有购物场所，属于其自行商业行为）。
                <w:br/>
                导游服务	持证专业优秀导游讲解服务。散客产品不足8人，安排司机兼导游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除费用包含外所产生的一切费用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红色娘子军表演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天堂森林公园玻璃栈道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千古情表演300元/人、红色娘子军表演260元/人，夜游三亚湾200元/人起、天堂森林公园玻璃栈道98元/人、 潜水480元/人起及景区内交通工具。(以上为海南其它精彩景点，非夜间自费娱乐项目价格参考，实际执行价格以运营商公布为准。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13、因本线路较为特色，如当日参团人数不足8人，我社为您提供选择方案：免费升级相关同类产品（不低于原线路成本价值）；如有异议，
                <w:br/>
                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已含旅行社责任险，个人旅游意外险请自行购买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2025-07-08T17:56:26+08:00</dcterms:created>
  <dcterms:modified xsi:type="dcterms:W3CDTF">2025-07-08T17:56:26+08:00</dcterms:modified>
</cp:coreProperties>
</file>

<file path=docProps/custom.xml><?xml version="1.0" encoding="utf-8"?>
<Properties xmlns="http://schemas.openxmlformats.org/officeDocument/2006/custom-properties" xmlns:vt="http://schemas.openxmlformats.org/officeDocument/2006/docPropsVTypes"/>
</file>