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GX1729066729mm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涠洲岛精华游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特别提醒：嗨翻涠洲水上项目属于赠送项目，因特殊情况参加不了，不做另外退费与赔付。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涠洲岛全天自由活动、下午根据船票时间返回北海 抵达后入住酒店休息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酒店：北海2晚4钻酒店+涠洲岛3晚海边酒店标准双床房（如出现单男单女，请补房差)；
                <w:br/>
                2.	门票：景点首道大门票（不含园中园门票）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2025-05-11T13:43:45+08:00</dcterms:created>
  <dcterms:modified xsi:type="dcterms:W3CDTF">2025-05-11T13:43:45+08:00</dcterms:modified>
</cp:coreProperties>
</file>

<file path=docProps/custom.xml><?xml version="1.0" encoding="utf-8"?>
<Properties xmlns="http://schemas.openxmlformats.org/officeDocument/2006/custom-properties" xmlns:vt="http://schemas.openxmlformats.org/officeDocument/2006/docPropsVTypes"/>
</file>