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刘家峡一日游行程单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GNZT1725528751yL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刘家峡、炳灵寺一日团建
                <w:br/>
                时间
                <w:br/>
                                         行       程
                <w:br/>
                <w:br/>
                <w:br/>
                <w:br/>
                <w:br/>
                <w:br/>
                <w:br/>
                9月9日
                <w:br/>
                兰州-炳灵寺石窟
                <w:br/>
                兰州饭店门口集合乘车前往炳灵寺石窟参观游览，抵达游览【炳灵寺石窟】（50元/人），石窟分为上寺、洞沟和下寺三处，石窟位于悬崖高处的唐代“自然大佛”（169窟）以及崖面中段的众多中小型窟龛构成其主体。是甘肃省三大石窟之一，也是中国十大石窟之一，各个时期佛像的手法简练，肢体半裸，衣裙飞动，姿态优雅，静中有动，比例协调，充分体现西北浑厚粗犷之神韵。
                <w:br/>
                游览结束乘车返回前往洮黄交汇观景台，(参观40分钟)黄河和洮河以“Y”字形在龙汇山前交汇，一清一浊、一蓝一黄，形成了“泾渭分明”的界线，这便是著名的“黄洮交汇”奇观，站在山顶，俯瞰此景，真的好比一个巨大的鸳鸯锅，洮河是黄河水系的重要支流，洮河流经黄土高原西缘，河水携带大量泥沙，故显浑浊，所以当洮河跟黄河碰撞交汇的时候，就会出现“黄河清，洮河黄”的神奇景象，这里又称“二龙戏珠”,黄河和洮河，好比两条巨龙，在这里界限分明，交融却不渗透，再加上河中石山，正如两条巨龙游戏于此，故而在当地此景习惯性地被称作二龙戏珠”。
                <w:br/>
                后乘车前往刘家峡大桥观景台参观游览。
                <w:br/>
                行程结束返回兰州市区，结束行程！
                <w:br/>
                服务标准：
                <w:br/>
                1、用车：2辆35座空调旅游车。
                <w:br/>
                2、门票:黄河文化博物馆讲解费，炳灵寺石窟门票，炳灵寺石窟讲解费。
                <w:br/>
                3、用餐：
                <w:br/>
                4、导服：优秀导游讲解服务（随团导游1位）。
                <w:br/>
                5、保险：10万元旅游意外险及旅行社责任险。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2025-06-01T14:27:55+08:00</dcterms:created>
  <dcterms:modified xsi:type="dcterms:W3CDTF">2025-06-01T14:27:55+08:00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