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刘家峡炳灵寺石窟水路一日游行程单</w:t>
      </w:r>
    </w:p>
    <w:p>
      <w:pPr>
        <w:jc w:val="center"/>
        <w:spacing w:after="100"/>
      </w:pPr>
      <w:r>
        <w:rPr>
          <w:rFonts w:ascii="微软雅黑" w:hAnsi="微软雅黑" w:eastAsia="微软雅黑" w:cs="微软雅黑"/>
          <w:sz w:val="20"/>
          <w:szCs w:val="20"/>
        </w:rPr>
        <w:t xml:space="preserve">刘家峡水库、炳灵寺石窟，黄洮交汇观景台，罗家洞寺水路一日游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临夏炳灵寺石窟-临夏刘家峡-永靖黄河三峡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穿越黄河三峡、欣赏高原明珠、观看炳灵石林、游览炳灵石窟。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兰州86km刘家峡 54km快艇 炳灵寺5km黄洮交汇观景台，15km罗家洞寺
                <w:br/>
                早07:00指定地点集合乘车赴刘家峡大坝(1.5小时)，到大坝乘坐快艇经过洮黄交汇、炳灵湖、莲花码头、古渡、黄河三峡石林、三龙吐珠等景点，（1小时）后抵达国家AAAAA级景区炳灵寺石窟（50元/人），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快艇返回大坝，赴永靖县城用午餐（自理），下午乘车前往洮黄交汇观景台，（参观40分钟）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黄河和洮河，好比两条巨龙，在这里界限分明，交融却不渗透，再加上河中石山，正如两条巨龙游戏于此，故而在当地此景习惯性地被称作“二龙戏珠”。参观完洮黄交汇后接下来去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游览结束后返回兰州送团，结束愉快的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刘家峡炳灵寺石窟水路一日游
                <w:br/>
              </w:t>
            </w:r>
          </w:p>
          <w:p>
            <w:pPr>
              <w:pStyle w:val="indent"/>
            </w:pPr>
            <w:r>
              <w:rPr>
                <w:rFonts w:ascii="微软雅黑" w:hAnsi="微软雅黑" w:eastAsia="微软雅黑" w:cs="微软雅黑"/>
                <w:color w:val="000000"/>
                <w:sz w:val="20"/>
                <w:szCs w:val="20"/>
              </w:rPr>
              <w:t xml:space="preserve">
                兰州86km刘家峡 54km快艇 炳灵寺5km黄洮交汇观景台，15km罗家洞寺
                <w:br/>
                早07:00指定地点集合乘车赴刘家峡大坝(1.5小时)，到大坝乘坐快艇经过洮黄交汇、炳灵湖、莲花码头、古渡、黄河三峡石林、三龙吐珠等景点，（1小时）后抵达国家AAAAA级景区炳灵寺石窟（50元/人），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快艇返回大坝，赴永靖县城用午餐（自理），下午乘车前往洮黄交汇观景台，（参观40分钟）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黄河和洮河，好比两条巨龙，在这里界限分明，交融却不渗透，再加上河中石山，正如两条巨龙游戏于此，故而在当地此景习惯性地被称作“二龙戏珠”。参观完洮黄交汇后接下来去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游览结束后返回兰州送团，结束愉快的旅途！
                <w:br/>
                交通：汽车
                <w:br/>
                景点：刘家峡水库、炳灵寺石窟
                <w:br/>
                购物点：无
                <w:br/>
                自费项：不含午餐    黄洮交汇鞋套10元/人自理
                <w:br/>
                到达城市：永靖县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车费、快艇，炳灵寺首道门票、  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1、当地游览气温基本与兰州的气温相差不大。
                <w:br/>
                2、旅游者准备便于旅行的衣物，旅游鞋、雨具、防晒霜、相机、常用药品，如创可贴、晕车船药、感冒药。
                <w:br/>
                3、尊重当地风俗习惯，注意饮食卫生，贵重物品和钱款请随身携带，并注意保管。随身携带身份证、老年证学生证等各种证件；
                <w:br/>
                4、报价不含餐、不含个人消费等。
                <w:br/>
                5、行程结束后，有乘机、乘火车、乘大巴的客人，请入团前告知我社，否则出现误机、误车、我社不承担任何责任。
                <w:br/>
                6、小孩的报价不含门票。
                <w:br/>
                7、如遇大风大浪大船和快艇都不能行使时，旅游车拉大家直接到炳灵寺。
                <w:br/>
                8、8人以内司机兼导游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出发前一天5点之后退单  收取车费损失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客人姓名和身份证号码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2025-07-18T03:54:05+08:00</dcterms:created>
  <dcterms:modified xsi:type="dcterms:W3CDTF">2025-07-18T03:54:05+08:00</dcterms:modified>
</cp:coreProperties>
</file>

<file path=docProps/custom.xml><?xml version="1.0" encoding="utf-8"?>
<Properties xmlns="http://schemas.openxmlformats.org/officeDocument/2006/custom-properties" xmlns:vt="http://schemas.openxmlformats.org/officeDocument/2006/docPropsVTypes"/>
</file>