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水墨丹霞+河口古镇一日游行程单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LZ171151982292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兰州-水墨丹霞-河口古镇-兰州
                <w:br/>
              </w:t>
            </w:r>
          </w:p>
          <w:p>
            <w:pPr>
              <w:pStyle w:val="indent"/>
            </w:pPr>
            <w:r>
              <w:rPr>
                <w:rFonts w:ascii="微软雅黑" w:hAnsi="微软雅黑" w:eastAsia="微软雅黑" w:cs="微软雅黑"/>
                <w:color w:val="000000"/>
                <w:sz w:val="20"/>
                <w:szCs w:val="20"/>
              </w:rPr>
              <w:t xml:space="preserve">
                早上9:00盘旋路西口省政府礼堂门口集合上车，
                <w:br/>
                 9:20西站水怡兰酒店门口集合上车，
                <w:br/>
                 9:50西固西沙大桥桥北公厕旁集合上车，乘车前往永登县树屏镇【水墨丹霞】景区。
                <w:br/>
                       兰州水墨丹霞旅游景区地处黄河之畔、丝绸之路河西走廊东部门户，位于兰州市区与兰州新区的连接带上，景区横跨兰州市的永登县、西固区、皋兰县，主体位于永登县的苦水镇、树屏镇。这片沟壑纵横、色彩斑斓的彩色丘陵，东至大淮山东侧，南抵黄河，西跨庄浪河至猪驮山西侧，北至大红山北侧，面积约600多平方公里，可堪比新加坡国土面积。景区规划总面积400平方公里，一期规划面积25平方公里，是目前国内已发现的同类型地貌中分布面积最大、地貌种类最全、形成时间最古老、发现时间最晚、保存最完好、离城市最近、原住居民最少、文化积淀最深、名人经过最多的“九最”丹霞地貌。
                <w:br/>
                      兰州水墨丹霞旅游景区地域壮阔，起伏多变，地质奇观密集。这里以红山湾地貌为主，兼有丹霞崖壁、孤峰、幽谷、一线天、风动石等奇特景观，是地质历史的天然记录本，是西北干旱区不可多得的原生态、高品位的风景造型地貌，堪称丹霞地貌景观中的精品。由于天气和日照的差异，这里阳坡和阴坡分别形成不同的景观风貌，自西向东阳坡主导色调   
                <w:br/>
                      游玩结束前往【河口古镇】， 是古“丝绸之路”和“唐蕃古道” 交汇延伸的要冲之地，称“金城西大门”。河口历史悠久、文化底蕴深厚，现留存辛店文化、秦汉文化、唐宋文化等众多遗址。
                <w:br/>
                   来到河口乡河口村的入口时，路口伫立着一座木制牌坊，上面缠绕着彩条布，在风中飘动。沿着村道行进，两侧有砖混结构的民居，也夹杂着残垣断壁。到了村中心，一幢由青砖绿瓦构建而成的崭新的钟鼓楼出现在眼前，此时，一丝古镇余韵的感觉才涌上心头。这就是河口村——一座相伴在古今风貌中的昔日古镇
                <w:br/>
                     下午16：00结束行程，乘车返回兰州
                <w:br/>
                交通：往返旅游大巴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 导服（15人以下司兼导）保险 水墨丹霞门票  景区内观光电动车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午餐自理  费用包含之外的费用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所有人身份信息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2025-04-25T21:53:52+08:00</dcterms:created>
  <dcterms:modified xsi:type="dcterms:W3CDTF">2025-04-25T21:53:52+08:00</dcterms:modified>
</cp:coreProperties>
</file>

<file path=docProps/custom.xml><?xml version="1.0" encoding="utf-8"?>
<Properties xmlns="http://schemas.openxmlformats.org/officeDocument/2006/custom-properties" xmlns:vt="http://schemas.openxmlformats.org/officeDocument/2006/docPropsVTypes"/>
</file>