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晋遇山西品质6日游行程单</w:t>
      </w:r>
    </w:p>
    <w:p>
      <w:pPr>
        <w:jc w:val="center"/>
        <w:spacing w:after="100"/>
      </w:pPr>
      <w:r>
        <w:rPr>
          <w:rFonts w:ascii="微软雅黑" w:hAnsi="微软雅黑" w:eastAsia="微软雅黑" w:cs="微软雅黑"/>
          <w:sz w:val="20"/>
          <w:szCs w:val="20"/>
        </w:rPr>
        <w:t xml:space="preserve">五台山、云岗石窟、憨山文化景区、非遗文化（广盛源、宝源醋厂）雁门关、乔家大院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GNZT1710472727u0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四大5A景区（五台山、云岗石窟、平遥古城、雁门关）；二大夜生活：憨山文化景区夜景、平遥古城夜景；二大网红打卡地：大红灯笼高高挂拍摄地——乔家大院、打卡山西非物质遗产——山西老陈醋；独家安排——山西特色：五台山素斋；二大贴心服务相送——矿泉水每人每天一支、品尝山西特色路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云岗石窟：世界文化遗产，中国四大石窟之一；悬空寺：1500年的建筑奇迹，左手绝壁右手深渊；五台山风景区：这里寺院林立黄庙（藏传）、青庙（汉传）共存，是中国佛教四大名山之首；雁门关：以险著称，被誉为“中华第一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兰州——太原
                <w:br/>
              </w:t>
            </w:r>
          </w:p>
          <w:p>
            <w:pPr>
              <w:pStyle w:val="indent"/>
            </w:pPr>
            <w:r>
              <w:rPr>
                <w:rFonts w:ascii="微软雅黑" w:hAnsi="微软雅黑" w:eastAsia="微软雅黑" w:cs="微软雅黑"/>
                <w:color w:val="000000"/>
                <w:sz w:val="20"/>
                <w:szCs w:val="20"/>
              </w:rPr>
              <w:t xml:space="preserve">
                欢迎您抵达山西首府太原市， 旅行社将安排专车在太原武宿机场/太原南站/太原火车站接站，接您并送您前往酒店，酒店前台报您或同行人的姓名办理入住。入住后可自由活动，今日无导游，请注意人身财产安全。请保持手机畅通，如有任何问题请及时致电旅行社工作人员。
                <w:br/>
                太原市内特别推荐：
                <w:br/>
                钟楼街——太原网红打卡地，每一幢建筑都是一段历史，每一栋楼阁都有一个故事。
                <w:br/>
                山西省博物院——荟萃山西文物精华，其中青铜、玉器、雕塑、壁画等尤具特色（每逢周一闭馆）。
                <w:br/>
                汾河公园——具有北方园林风格和汾河地 域文化特色的滨水园
                <w:br/>
                舌尖上的太原：
                <w:br/>
                老太原饭店菜馆：推荐老太原铜火锅、老太原糖醋丸子、百花稍梅。人均消费：80 元，地址：杏花岭区解放路 175 号万达广场三层 3017 号
                <w:br/>
                山西会馆：推荐麻油山药、牛肉窝头、雁北苦荞面、会馆皮冻。人均消费：100 元，地址：小店区体育路 71 号
                <w:br/>
                山西派：推荐炸茄子、小花卷过油肉、煎灌肠、尖椒番茄栲栳栳、和子饭。人均消费：60 元，地址：小店区体育路德得轩旁
                <w:br/>
                温馨提醒：
                <w:br/>
                机场——市区 30 公里，约 40 分钟车程
                <w:br/>
                太原南站——市区酒店 20 公里，约 30 分钟车程
                <w:br/>
                火车前往太原的游客，建议出次日 7:00
                <w:br/>
                交通：动车
                <w:br/>
                景点：无
                <w:br/>
                购物点：无
                <w:br/>
                自费项：无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太原——五台山 240KM 约 3.5 小时
                <w:br/>
              </w:t>
            </w:r>
          </w:p>
          <w:p>
            <w:pPr>
              <w:pStyle w:val="indent"/>
            </w:pPr>
            <w:r>
              <w:rPr>
                <w:rFonts w:ascii="微软雅黑" w:hAnsi="微软雅黑" w:eastAsia="微软雅黑" w:cs="微软雅黑"/>
                <w:color w:val="000000"/>
                <w:sz w:val="20"/>
                <w:szCs w:val="20"/>
              </w:rPr>
              <w:t xml:space="preserve">
                早餐后，约 3.5 小时抵达五台山，参观【五台山风景区】这里寺院林立，黄庙（藏传）、青庙（汉传）共存，是中国佛教四大名山之首。【五爷庙】本名万佛阁，带着一颗虔诚的心朝拜五台山许愿最灵、香火最旺的寺庙，为您的家人与亲友祈福、许愿。【殊像寺】文殊菩萨的祖庭，殿内正中佛台上供奉的文殊骑狮塑像，高近十米，是五台山诸寺中最高大的尊文殊塑像。【广化寺】广华寺历史悠久，是五台山著名的华严道场，在其后殿后至今还保存着一座北宋元丰三年(1080)的一座八角单亭阁式石塔。塔身正面下部刻一方门，门之两侧下方还雕有两位金刚，门之上方为一竖匾，上书“宋故金坛郎十宫德之塔”，字体刚劲有力，似为瘦金体。该塔通身由青石雕成，雕刻华丽细腻，十分典雅精致。后乘车巡游憨山文化旅游景区夜景（注：此点为赠送项目，如当天有特殊原因，可能会取消，恕无费用可退。）晚上的憨山更让人流连忘返。
                <w:br/>
                交通：大巴
                <w:br/>
                景点：五台山风景区：五爷庙、殊像寺、广化寺
                <w:br/>
                购物点：无
                <w:br/>
                自费项：无
                <w:br/>
                到达城市：砂河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砂河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砂河—浑源 90KM 约 1.5 小时—云冈石窟 80KM 约 1.5 小时—大同
                <w:br/>
              </w:t>
            </w:r>
          </w:p>
          <w:p>
            <w:pPr>
              <w:pStyle w:val="indent"/>
            </w:pPr>
            <w:r>
              <w:rPr>
                <w:rFonts w:ascii="微软雅黑" w:hAnsi="微软雅黑" w:eastAsia="微软雅黑" w:cs="微软雅黑"/>
                <w:color w:val="000000"/>
                <w:sz w:val="20"/>
                <w:szCs w:val="20"/>
              </w:rPr>
              <w:t xml:space="preserve">
                早餐后，约 2 小时抵达浑源游览【悬空寺】（游览时间约 1 小时，登临费自理 100 元/人）这是 1500 年的建筑奇迹，左手绝壁右手深渊，李白有一首诗叫夜宿山寺，诗中写道：危楼高百尺，手可摘星辰。不敢高声语，恐惊天上人。这描写的不就是悬空寺吗，悬空寺乍一看仅用几根木柱支撑了千斤重量，却在此屹立了一千五百多年，实际内里乾坤非常多。午餐后前往【大同广盛原】广盛原的中医传承及企业文化的宣扬，让诞生于四百多年前的企业能够走的更高，更远，让中医在全世界和年轻人中流行起来，成为人们健康生活的一种方式。后约 1.5 小时抵达【云冈石窟】（游览时间约 2 小时）世界文化遗产，中国四大石窟之一，位于山西省大同市城西约 16 公里的武州山南麓，石窟依山开凿，规模恢弘、气势浑，东西绵延约 1 公里，它现存 45 座洞窟，大小佛香 5.1 万余尊，最大的佛像高达 17 米，最小的仅 2 厘米，生动的飞天及佛像造型，让游人在此感受的石窟艺术的魅力。
                <w:br/>
                交通：大巴
                <w:br/>
                景点：悬空寺、大同广盛原、云冈石窟
                <w:br/>
                购物点：无
                <w:br/>
                自费项：无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大同——雁门关 180KM2.5 小时—— 平遥
                <w:br/>
              </w:t>
            </w:r>
          </w:p>
          <w:p>
            <w:pPr>
              <w:pStyle w:val="indent"/>
            </w:pPr>
            <w:r>
              <w:rPr>
                <w:rFonts w:ascii="微软雅黑" w:hAnsi="微软雅黑" w:eastAsia="微软雅黑" w:cs="微软雅黑"/>
                <w:color w:val="000000"/>
                <w:sz w:val="20"/>
                <w:szCs w:val="20"/>
              </w:rPr>
              <w:t xml:space="preserve">
                早餐后参观【雁门关】（游览时间约 1 小时），长城上的重要关隘，以“险”著称，被誉为“中华第一关”，有“天下九塞，雁门为首”之说。雁门关的围城随山势而建，周长 5 公里多。城墙的南端分别与关城的东西两翼相连，向北则沿着山脊延伸到谷底合围，合围处建有城门。围城以外还筑有 3 道大石墙和 25 道小石墙，起到屏障的作用。关城正北的山岗上有明清驻军的营房旧址，东南有练兵的校场。西门外有关帝庙。东门外有靖边祠，祭祀战国名将李牧，现仅存石台、石狮子、石旗杆和数通明清碑刻。后乘车前往参观“山西省清徐老陈醋酿制技艺博物馆”——【宝源老醋坊】，了解山西陈醋的制作工艺。宝源醋坊参观结束后约 1 小时抵达世界文化遗产地【平遥古城】（自由活动，提示：平遥古城进城没有门票，如果游览古城内的任何小景点则要买通票，否则无法游览古城内小景点. 通票 125 元/人自理）平遥古城是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
                <w:br/>
                交通：大巴
                <w:br/>
                景点：雁门关、平遥古城
                <w:br/>
                购物点：宝源老醋坊
                <w:br/>
                自费项：平遥电瓶车 50 元/人，雁门关小交通 10 元/人（必须乘坐）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平遥——太原返程 100KM 约 1.5 小时
                <w:br/>
              </w:t>
            </w:r>
          </w:p>
          <w:p>
            <w:pPr>
              <w:pStyle w:val="indent"/>
            </w:pPr>
            <w:r>
              <w:rPr>
                <w:rFonts w:ascii="微软雅黑" w:hAnsi="微软雅黑" w:eastAsia="微软雅黑" w:cs="微软雅黑"/>
                <w:color w:val="000000"/>
                <w:sz w:val="20"/>
                <w:szCs w:val="20"/>
              </w:rPr>
              <w:t xml:space="preserve">
                早餐后赴祁县游览祁县民俗博物馆、电影《大红灯笼高高挂》拍摄地——【乔家大院】（游览 1.5 小时），欣赏精美的砖雕艺。乔家大院位于祁县乔家堡村正中，又名“在中堂”，是清代有名的商业金融资本家乔致庸的宅第，成排高挂的红灯笼、高高的砖墙、精美的雕刻、漂亮的斗拱飞檐、深邃的巷落。另外，乔家大院内还有三件宝物：万球、犀牛望月镜、九龙灯也值得一看。约 2 小时返太原，后结束愉快的山西之旅！
                <w:br/>
                交通：大巴
                <w:br/>
                景点：乔家大院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太原——兰州
                <w:br/>
              </w:t>
            </w:r>
          </w:p>
          <w:p>
            <w:pPr>
              <w:pStyle w:val="indent"/>
            </w:pPr>
            <w:r>
              <w:rPr>
                <w:rFonts w:ascii="微软雅黑" w:hAnsi="微软雅黑" w:eastAsia="微软雅黑" w:cs="微软雅黑"/>
                <w:color w:val="000000"/>
                <w:sz w:val="20"/>
                <w:szCs w:val="20"/>
              </w:rPr>
              <w:t xml:space="preserve">
                太原乘动车返回兰州，结束愉快行程！
                <w:br/>
                交通：动车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1、用车：全程正规营运手续空调旅游车（根据人数用车，保证每人一个正座）
                <w:br/>
                2、住宿：全程入住舒适型酒店双标间，酒店不提供自然单间、三人间或加床、如产生单房差请客人自补；
                <w:br/>
                参考酒店：
                <w:br/>
                太原：北方宾馆、维也纳酒店、艺峰酒店等同级酒店
                <w:br/>
                砂河：五台山宾馆、宜沅商务酒店、丰泽商务酒店等同级酒店
                <w:br/>
                大同：君屿酒店、美与酒店、今日云酒店等同级酒店
                <w:br/>
                平遥：永轩号、祥云会馆、裕丰恒等同级客栈
                <w:br/>
                温馨提示：南北酒店有差异，普遍比南方低一个档次，请抱着宽容的心态来对待，平遥民俗客栈（炕居多）住宿地为景区内，因疫情原因，会导致景区内部分酒店经营状况变化，我公司会根据实际情况调整同标准酒店； 如给大家带来不便，敬请见谅
                <w:br/>
                3、用餐：行程中团队标准用餐（如人数不足 10 人，则菜品数量相应减少），含 4 早 4 正餐， 早餐为酒店赠送（不用不退），正餐标准 25 元/人。（当地团餐，平遥特色餐、、如因特殊原因无法安排则安排为常规团餐。团餐如因自身原因放弃用餐，则餐费不退）
                <w:br/>
                4、景点：包含殊像寺、五爷庙、憨山文化景区。景区大门票及小交通及个人自费项目自理。
                <w:br/>
                5、导游：当地持证导游服务，6 人以上安排中文导游全程为您服务；5 人以下（含 5 人）安排导游兼司机负责全行程衔接及接待。
                <w:br/>
                6、保险：含旅行社责任险，请自行购买旅游人身意外险。
                <w:br/>
                7、购物：土特产店不算完全意义购物店，请购买时注意质量。景区、餐厅、酒店、长途休息站等也有旅游商品售卖（包括路边小店），不属于旅行社安排范畴，若您购买的商品出现质量问题，旅行社不承担任何责任！
                <w:br/>
                8、儿童：年龄 2~12 周岁（不含），不占床，只含车费、正餐半餐费和导服，不含景区门票及小交通，产生的其它费用敬请自理。
                <w:br/>
                备注：景区 1.2 米以下不收门票，如超过 1.2 米以上门票自理，占床与否大人可根据实际情况提前告知；一般 12 周岁以下不超过 1.2 米的按儿童报名，超过 12 周岁身高超过 1.2 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1、景交及耳麦必消：
                <w:br/>
                景区小交通（必须乘坐）：平遥电瓶车 50 元/人、雁门关小交通 10 元/人
                <w:br/>
                全程耳麦讲解器：130 元/人（山西景点大部分为古建形式，为保护景区建设，景区内不允许使用扩音器讲解，景区强制消费，感谢您的配合）
                <w:br/>
                2、门票：按照地区以及年龄段现补门票。悬空寺登临费 100 元/人
                <w:br/>
                ***为配合防疫，景区需要预约进入，请配合预约！如因客人原因无法进入景区，我社不承担任何责任！
                <w:br/>
                ***赠送景点或项目因天气原因或自身原因不能前往或自动放弃，按“不退费用”和“不更换景点”处理！
                <w:br/>
                3、保险：不含旅游人身意外保险, 建议您自行购买。
                <w:br/>
                4、因交通延阻、罢工、天气、飞机机器故障、航班取消或更改时间其它不可抗力原因导致游客滞留或变更
                <w:br/>
                行程而产生的额外费用由游客自行承担，旅行社仅配合协助安排，增加的食宿费用由旅游者承担（山西现付）。
                <w:br/>
                5、个人消费：酒店内洗衣、理发、电话、传真、收费电视、饮品、烟酒等个人消费产生的费用。为方便游
                <w:br/>
                客购买伴手礼馈赠亲朋好友，导游会在车上介绍山西特产并代为订购，此为便利服务非强迫性推销，请根据各人实际需要选择付费。
                <w:br/>
                6、当地参加的自费项目以及 “费用包含”中不包含的其它项目。
                <w:br/>
                7、如五台山下雪、修路、下雨等不可抗力因素，到大同需绕行高速，增加车费 50 元/人，现付给导游。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宝源老醋坊</w:t>
            </w:r>
          </w:p>
        </w:tc>
        <w:tc>
          <w:tcPr/>
          <w:p>
            <w:pPr>
              <w:pStyle w:val="indent"/>
            </w:pPr>
            <w:r>
              <w:rPr>
                <w:rFonts w:ascii="微软雅黑" w:hAnsi="微软雅黑" w:eastAsia="微软雅黑" w:cs="微软雅黑"/>
                <w:color w:val="000000"/>
                <w:sz w:val="20"/>
                <w:szCs w:val="20"/>
              </w:rPr>
              <w:t xml:space="preserve">山西省清徐老陈醋酿制技艺博物馆”——【宝源老醋坊】，了解山西陈醋的制作工艺。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平遥电瓶车 ，雁门关小交通；以上景区耳麦</w:t>
            </w:r>
          </w:p>
        </w:tc>
        <w:tc>
          <w:tcPr/>
          <w:p>
            <w:pPr>
              <w:pStyle w:val="indent"/>
            </w:pPr>
            <w:r>
              <w:rPr>
                <w:rFonts w:ascii="微软雅黑" w:hAnsi="微软雅黑" w:eastAsia="微软雅黑" w:cs="微软雅黑"/>
                <w:color w:val="000000"/>
                <w:sz w:val="20"/>
                <w:szCs w:val="20"/>
              </w:rPr>
              <w:t xml:space="preserve">平遥电瓶车 50 元/人，雁门关小交通 10 元/人（必须乘坐）；全程耳麦讲解器：130 元/人（山西景点大部分为古建形式，为保护景区建设，景区内不允许使用扩音器讲解，景区强制消费，感谢您的配合）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见单：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br/>
                2、关于住宿：按 2 人入住 1 间标准间核算，如出现单男单女，请补齐单房差以后享用单人房间；
                <w:br/>
                3、自费项目：当地导游在讲解时难免提及涉及到当地文化风俗的体验项目（包含：表演、美食、景点等），
                <w:br/>
                游客如需导游安排的，导游需尊重游客的意愿选择，如果同团半数以上的游客愿意参加额外自费项目，不参与的游客需在附近自由活动等候不得自行进入景区。
                <w:br/>
                4、关于行程：行程中的时间安排仅供参考，具体时间安排和游览顺序以及住宿可能按实际路况及景区政策
                <w:br/>
                稍作调整。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自由活动除外），中途离团视同游客违约，按照合同总金额的20%赔付旅行社，由此造成未参加行程内景点、用餐、房、车等费用不退，旅行社亦不承担游客离团时发生意外的责任。
                <w:br/>
                6、关于退费：景区针对各类人群（如老人、军人、残疾人）有不同程度的优惠，因本产品为打包产品，产生优惠及主动放弃未参加的均按照折扣价退费。
                <w:br/>
                7、老人报名：超过 65 周岁的需由直系亲属共同签署《参团旅游免责协议书》！超过 70 周岁的需有家人或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1、关于天气：山西为大陆性季风气候，早晚温差较大，空气较为干燥，请提醒来访客人多喝水多食水果。旅游途中多补充水分。
                <w:br/>
                2、关于穿着：请出团前了解当地天气情况，注意着装注意当地天气预报，请带足保暖防晒衣物。
                <w:br/>
                3、关于民俗：山西是中华文明的发祥地之一，有着深厚的历史文化底蕴，敬请各位游客入乡随俗，遵从各地风俗。
                <w:br/>
                4、关于酒店：山西地经济发展落后，同星级宾馆酒店规模设施落后江浙地区（例如三星酒店相当于发达地区 二星），如需额外安排多的被褥，电热毯等，请向酒店工作人员索取。
                <w:br/>
                5、关于饮食：山西省主要以面食为主，当地用餐口味偏重，喜辛醋；旅游的团队餐一般是 10 人一桌，每桌8 菜 1 汤。饮食和其他省份有较大差异，可能不合您的口味，请作好心理准备；当地山西饮水碱性较大，请适量食用山西特产老陈醋，不仅可中和水内碱质，还可增强体质，预防感冒，更有美容的奇特疗效。
                <w:br/>
                6、关于证件：请携带好身份证或户口簿，客人务必妥善保管好自己的行李及随身物品，若出现遗失，我社将尽义务协助查找，但不承担赔偿责任。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提前3天退改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预订人员身份证信息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2025-07-17T06:37:07+08:00</dcterms:created>
  <dcterms:modified xsi:type="dcterms:W3CDTF">2025-07-17T06:37:07+08:00</dcterms:modified>
</cp:coreProperties>
</file>

<file path=docProps/custom.xml><?xml version="1.0" encoding="utf-8"?>
<Properties xmlns="http://schemas.openxmlformats.org/officeDocument/2006/custom-properties" xmlns:vt="http://schemas.openxmlformats.org/officeDocument/2006/docPropsVTypes"/>
</file>