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河西走廊汽车7日游行程单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DJZ1686639927VG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河西走廊汽车7日游
                <w:br/>
                <w:br/>
                6.24
                <w:br/>
                兰州-天梯山石窟-山丹
                <w:br/>
                餐：自理
                <w:br/>
                住：山丹槐溪小镇
                <w:br/>
                早8：00兰州指定酒店集合乘车前往【天梯山石窟】（单程256公里，行车约3.5小时），12点农家乐用中餐（自理），14:00出发游览【天梯山石窟】（游览1小时），又称凉州石窟，别名凉州大佛窟，位于武威城南50公里的张义镇灯山村，由凉州著名高僧昙曜开凿。创建于东晋十六国时期的北凉，北朝、隋唐、西夏到明清相继营建，距今已有1600多年的历史。它是中国早期石窟艺术的代表，历代延续修建，文物层叠分布是天梯山石窟壁画和雕塑的重要特征。参观结束后，乘车乘车前往山丹军马场(车程3.2小时、游览1小时）。
                <w:br/>
                6.25
                <w:br/>
                山丹军马场-马蹄寺-平山湖大峡谷-张掖
                <w:br/>
                餐：酒店早
                <w:br/>
                住：张掖宾馆
                <w:br/>
                酒店早餐后，8:00乘车前往张掖【马蹄寺】（车程3小时、游览1小时），东晋敦煌名士郭瑀隐居讲学时开创，属凉州石窟模式。初名“薤谷石窟”，后因现编第八窟（马蹄殿）窟内马蹄迹印而得名。包括马蹄南、北二寺、金塔寺、千佛洞以及上、中、下观音洞七个部分，现存窟龛70余个。各窟群均开凿在马蹄山谷或近水的红沙岩崖壁上，间距2--7公里，各部分有2--20余窟不等，洞窟排列有横向也有竖向，最高的“三十三天”达5层。马蹄寺石窟群中，以现存的造像和壁画而言，以金塔寺和千佛洞最重要，就其洞窟规模而言，以马蹄寺北寺为最突出。马蹄寺石窟是窟群中心。马蹄寺又名普观寺，分南、北二寺，南寺又名胜光寺，现存窟龛无几，多为浮雕及喇嘛式塔；北寺又名普光寺，有大小窟龛30余个，其中以第3、7、8窟为代表，其第三窟为北寺规模最大、结构较特殊的洞窟，又名“三十三天”。14点乘车前往【平山湖大峡谷】（含区间车，车程2.5小时、游览2小时）是迄今为止中国离城市最近的集自然奇观、峡谷探险、地质科考、民族风情、自驾越野等于一体的复合性旅游景区，是张掖地貌景观大观园中最美的景观之一!被《中国地理杂志》及中外知名地质专家和游客誉为&amp;quot;比肩张家界&amp;quot;、&amp;quot;媲美克罗拉多大峡谷&amp;quot;、丝绸之路新发现!亿万年风雨沧桑，大自然神奇造化。这里峡谷幽深、峰林奇特，大自然用鬼斧神工的创造力将五彩斑斓的山体镌刻成一幅幅无与伦比、摄人心魄的山水画卷。参观结束后返回张掖市区，张掖宾馆享用晚餐。
                <w:br/>
                6.26
                <w:br/>
                张掖-大佛寺-张掖七彩丹霞-嘉峪关
                <w:br/>
                餐：酒店早
                <w:br/>
                住宿：嘉峪关诺金
                <w:br/>
                酒店早餐后，8:30乘车前往参观【大佛寺】（含讲解，游览40分钟），大佛寺始建于西夏永安元年(1098年)，原名迦叶如来寺，明永乐九年(1411年)敕名宝觉寺，清康熙十七年(1678年)敕改宏仁寺，因寺内有巨大的卧佛像故名大佛寺，又名睡佛寺，1996年被列为第四批全国重点文物保护单位。大佛寺占地约23000平方米，坐东朝西，现仅存中轴线上的大佛殿、藏经阁、土塔等建筑。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寺内古建林立，古树参天，碧草成荫，环境优美。后乘车前往中国古代陆路对外交通咽喉之地，是丝绸之路南路必经的关隘【冰沟丹霞深度游】（车程1小时，游览2小时）始建于汉武帝元鼎年间，在河西&amp;quot;列四郡、据两关&amp;quot;，阳关即是两关之一。阳关作为通往西域的门户，又是丝绸之路南道的重要关隘，是古代兵家必争的战略要地。12:30丹霞景区附近用午餐，14:30游览【张掖七彩丹霞深度游】（车程50分钟、2.5小时深度游），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它，是张艺谋导演《三枪拍案惊奇》电影拍摄地，“中国最美丹霞 地貌”之一，丹霞幽静神奇，两边赤壁环复，峰回路转，一步一景，是摄影爱好者的天堂。17:00乘车赴嘉峪关（3小时），市区用午餐后入住酒店。
                <w:br/>
                6.27
                <w:br/>
                嘉峪关-敦煌
                <w:br/>
                餐：酒店早
                <w:br/>
                住宿：敦煌天河
                <w:br/>
                   早餐后8:30乘车前往【嘉峪关城楼】（游览1.5小时），嘉峪关关城始建于公元1372年，是明长城全线中保存较完整，规模较大的军事关隘，其布局严谨、建筑技术精湛、整个关城防御体系包括内城、外城、瓮城、罗城、城壕五部分，客人可以步行上城墙欣赏戈壁、雪山、隘口等大西北特有的景色。在嘉峪关流传一个歌颂古代工匠的传说。说是明朝修嘉峪关时，主管官员给工程主管人出难题，要求他预算用材必须准确无误。在工匠们的帮助下，工程主管人进行了精确的计算。结果工程竣工时，所备的砖瓦木石恰恰用完，只剩下一块城砖，称为&amp;quot;最后一块砖&amp;quot;。这块砖仍放在会极门(西瓮城门)门楼檐台上，旅游者慕名都要来看一看这&amp;quot;最后一块砖&amp;quot;，引起对古代工匠们的聪明、智慧的敬佩之情。后乘车前往敦煌，途中午餐，后前往参观【榆林窟】（车程4小时、游览1小时），榆林窟始建年代无文字可考，从洞窟形式和有关题记推断，当开创于隋唐以前的北魏时期。从壁画风格和游人题记结衔看，唐、五代、宋、西夏、元、清各代均有开凿和绘塑，进行过大规模的兴建。榆林窟洞窟存在43窟，分布面积112850平方米，壁画总面积4200平方米。彩绘佛、道图10856铺，彩塑佛、道造像244身。洞窟当中唐3窟、五代8窟、宋13窟、西夏、元各4窟、清9窟。 从洞窟形式、表现内容和艺术风格看与莫高窟相似度高，是莫高窟艺术系统的一个分支。晚餐享用《臻品香胡杨焖饼》，晚餐后观看《又见敦煌》是情境融入式演出项目、大型实景演艺项目，是华夏文明传承创新区建设的重要内容，将成为敦煌继莫高窟、鸣沙山、月牙泉之后又一张国际旅游名片 。后回酒店休息。
                <w:br/>
                6.28
                <w:br/>
                敦煌                                                  餐：酒店早      住宿：敦煌天河
                <w:br/>
                早餐后8:00前往【莫高窟】（含2特窟、数字电影中心共游览4小时），坐落于河西走廊的西部尽头的敦煌。它的开凿从十六国时期至元代，前后延续约1000年，这在中国石窟中绝无仅有。它既为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洞窟分南北两区:南区492个洞窟是莫高窟礼佛活动的场所，北区243个洞窟主要是僧人和工匠的居住地，内有修行和生活设施土炕坑、烟道、壁龛、灯台等，但多无彩塑和壁画。12:00敦煌市区用餐，14:00参观【文物保护研究中心】与莫高窟隔河相望，占地面积2万多平方米，建筑面积5千多平方米。由日本政府无偿援建，于1992年2月开工，1994年3月落成，是中华人民共和国和日本国友好的象征。后回酒店休息。18:00进【鸣沙山】（游览3小时），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内涵景点【月牙泉】月牙泉在鸣沙山下，古称沙井，俗名药泉，景区内的罗麻、枸杞等药材很多，自汉朝起即为“敦煌八景”之一，得名“月泉晓彻”。月牙泉南北长近100米，东西宽约25米，泉水东深西浅，深处约5米，弯曲如新月，因而得名，有“沙漠泉”之称。晚餐可前往沙洲夜市尽情玩乐。
                <w:br/>
                6.29
                <w:br/>
                敦煌-玉门-雅丹                                      餐：酒店早     住宿：敦煌天河
                <w:br/>
                早餐后，乘车前往西线【敦煌古城】（单程16公里，行车约0.6小时）敦煌古城为汉敦煌郡治，地处于党河中下游绿洲腹地。唐立沙州、元置沙州路、明设沙州卫，其城址一脉相沿，未曾他迁。 据西北师大敦煌所李并成研究员考证推测，可能是赵破奴从令居向西进军两千里，于汉元鼎六年(前11年)，乃调集张掖、酒泉郡人力修筑敦煌城这一西陲要塞，并筑有敦煌绿洲外围的土河、塞城以及马圈口堰水利枢纽。再去【西千佛洞】西千佛洞因位于敦煌莫高窟(俗称千佛洞)之西而得名，距离敦煌市区约35公里，开凿于党河河岸的悬崖峭壁上，是敦煌艺术的重要组成部分，据藏于巴黎的敦煌遗书记载，西千佛洞的开凿时间应早于敦煌莫高窟，最晚也于莫高窟同一时期。中国古代陆路对外交通咽喉之地，是丝绸之路南路必经的关隘【阳关】（含区间车，单程256公里，行车约3.5小时）始建于汉武帝元鼎年间，在河西&amp;quot;列四郡、据两关&amp;quot;，阳关即是两关之一。阳关作为通往西域的门户，又是丝绸之路南道的重要关隘，是古代兵家必争的战略要地。据史料记载，西汉时为阳关都尉治所，魏晋时，在此设置阳关县，唐代设寿昌县。宋元以后随着丝绸之路的衰落，阳关也因此被逐渐废弃。旧《敦煌县志》把玉门关与阳关合称&amp;quot;两关遗迹&amp;quot;列敦煌八景之一。参观后前往敦煌【玉门关】始置于汉武帝开通西域道路、设置河西四郡之时，因西域输入玉石时取道于此而得名。汉时为通往西域各地的门户，故址在今甘肃敦煌西北小方盘城。元鼎或元封中(公元前116年一前105年)修筑酒泉至玉门间的长城，玉门关当随之设立。据《汉书·地理志》，玉门关与另一重要关隘阳关，均位于敦煌郡龙勒县境，皆为都尉治所，为重要的屯兵之地。当时中原与西域交通莫不取道两关，曾是汉代时期重要的军事关隘和丝路交通要道。参观结束后前往【雅丹魔鬼城】（含区间车），又称敦煌魔鬼城，位于敦煌市西北180公里的戈壁上，是游客游玩敦煌西线（包含玉门关、汉长城、阳关、西千佛洞等景点）的重要景观。公园里以大片的独特雅丹地貌群为主，在戈壁之上显得奇幻壮观，而每到傍晚时夕阳西照，更是拍摄摄影大片的绝妙地点。魔鬼城的面积很大，长约有25公里，宽13公里，里面成片的分布着各种各样造型各异的风蚀地貌景观。有一外观典型的雅丹地貌群落，东西长约25公里，南北宽约1─2公里，遇有风吹，鬼声森森，夜行转而不出，人们俗称魔鬼城。其整体象一座中世纪的古城，这座特殊的&amp;quot;城堡&amp;quot;，有城墙，有街道，有大楼、有广场、有教堂、有雕塑，其形象生动。晚上前往无人区星空，观看美丽的夜景。游览结束后返回敦煌市区享用敦煌烤全羊宴。
                <w:br/>
                6.30
                <w:br/>
                敦煌-机场                                              含餐：酒店早        住宿：
                <w:br/>
                早餐后自由活动，或去敦煌博物馆、敦煌书局、雷音寺，根据航班时间安排送机，结束愉快的丝绸之路旅游，返回温馨的家。
                <w:br/>
                <w:br/>
                接待标准
                <w:br/>
                1.交通：考斯特19座
                <w:br/>
                2.住宿：详见行程。
                <w:br/>
                3.用餐：6早
                <w:br/>
                4.行程所列首道门票
                <w:br/>
                5.导服：全程专职优秀导游(兰州-敦煌全程中文讲解)
                <w:br/>
                6.保险：含旅行社责任险、旅游意外伤害险。
                <w:br/>
                <w:br/>
                <w:br/>
                <w:br/>
                <w:br/>
                备注
                <w:br/>
                1、在保障景点游览时长不变的前提情况下，行程中所标注的车程时间仅供参考，行程中所标注的细化时间，也将以当时实际情况为准。
                <w:br/>
                2、如遇天气等不可抗力因素（包括部份景点的庆典活动、检修等客观因素限制），导致行程中包含的项目无法正常游览，地接社将在征得游客同意的前提下，按同等成本进行景点置换，或按实际成本退费。（赠送项目除外）
                <w:br/>
                3、如因游客个人原因放弃参观行程中包含的景点，地接社可按实际成本退还。不参与参观的游客需下车休息，等候同团其它客人，并需按团队约定的时间、地点准时集中。
                <w:br/>
                4、完成行程包含的景点游览后的时间，均属于游客的“自由活动”时间。自由活动期间，游客需注意财产及人身安全，安全责任由当事游客自行负责。游客若在旅游途中擅自离团，与旅行社的旅游服务关系自动解除，未产生的费用可按地接社实际成本价格现退还（仅限于食宿费及行程包含的景点门票费用），离团后所有的安全责任游客自负。
                <w:br/>
                6、在旅游行程中的自由活动时间，游客应当选择自己能够控制风险的活动项目，并在自己能够控制风险的范围内活动。
                <w:br/>
                7、提前声明：部份景区内设的购物商店，属于景区自行商业行为，不属于旅行社安排的购物商店，旅行社不承担相关责任。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1.交通：考斯特19座
                <w:br/>
                2.住宿：详见行程。
                <w:br/>
                3.用餐：6早
                <w:br/>
                4.行程所列首道门票
                <w:br/>
                5.导服：全程专职优秀导游(兰州-敦煌全程中文讲解)
                <w:br/>
                6.保险：含旅行社责任险、旅游意外伤害险。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7.因气候或飞机、车辆、船只等交通工具发生故障导致时间延误或行程更改引起的经济损失和责任；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2025-06-11T08:50:09+08:00</dcterms:created>
  <dcterms:modified xsi:type="dcterms:W3CDTF">2025-06-11T08:50:09+08:00</dcterms:modified>
</cp:coreProperties>
</file>

<file path=docProps/custom.xml><?xml version="1.0" encoding="utf-8"?>
<Properties xmlns="http://schemas.openxmlformats.org/officeDocument/2006/custom-properties" xmlns:vt="http://schemas.openxmlformats.org/officeDocument/2006/docPropsVTypes"/>
</file>