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甘肃--渭河源+天井峡一日游行程单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011683787215QD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兰州-渭河源-天井峡-兰州
                <w:br/>
              </w:t>
            </w:r>
          </w:p>
          <w:p>
            <w:pPr>
              <w:pStyle w:val="indent"/>
            </w:pPr>
            <w:r>
              <w:rPr>
                <w:rFonts w:ascii="微软雅黑" w:hAnsi="微软雅黑" w:eastAsia="微软雅黑" w:cs="微软雅黑"/>
                <w:color w:val="000000"/>
                <w:sz w:val="20"/>
                <w:szCs w:val="20"/>
              </w:rPr>
              <w:t xml:space="preserve">
                早上7：00省政府礼堂集合上车，7:20西站水怡兰酒店门口集合上车，乘车前往距兰州160公里的国家AAA级景区天井峡。
                <w:br/>
                <w:br/>
                <w:br/>
                     早上乘车前往第一站国家级AAAA级景区【天井峡】，山有情、水有意、处处皆景。峡谷两侧一座座形体不同的石峰峭崖，有的独成一峰，妄自尊大;有的并肩而立，亲亲热热;有的象扇面;有的象麦垛;有的如奔跑的猛兽;有的象俯冲的雄鹰，真是千姿百态，变化莫测。这里的水更是叫人叹为观止，它的出口尤如天井，喷涌而出，聚合了悬崖落下的水珠，从山而降的瀑布，汇成了涓涓溪流，如同一匹脱缰的骏马，左冲右撞，驰骋峡谷，向往在原野，归宿在渭水。
                <w:br/>
                <w:br/>
                     中午为大家安排了当地特色农家菜。
                <w:br/>
                <w:br/>
                      午饭后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建有游客中心、景区大门、停车场、历史文化展馆、景区道路、游步道、栈道、观景亭、电瓶车道等基础服务设施，玉龙景观道、九鼎台、开山斧、避水剑浮雕墙、大禹殿、龙王庙、河图洛书迷阵、摩崖石刻、鸟鼠同穴、品字泉等景观结点及景区绿化美化、环卫设施和标识系统等。在景区北侧开发建设总投资2.38亿元、占地约5万亩的渭河源西美国际度假区。主要有健身康乐苑、“渭河源赋”广场、木屋会馆、高尔夫练习场、双峰亭、野花谷、别墅组团、静心广场、会议中心、儿童乐园等建设项目。渭河源景区已成为集文化探源、艺术研修、寻根朝觐、养生保健、商务度假的胜地。 
                <w:br/>
                      行程结束乘车返回兰州。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1、交通：往返旅游大巴(1人1正座）；
                <w:br/>
                2、午餐：10人一桌，8菜1汤（主食米饭），不足10人酌情减菜。
                <w:br/>
                3、门票：渭河源首道门票、天井峡首道门票。
                <w:br/>
                3、保险：旅行社责任险、旅游意外险；
                <w:br/>
                4、导服：专线导游全程服务，在出发前一天电话通知，请保持电话畅通！ （ 15人及以下司兼导！）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1、景区内小交通、自费娱乐项目。
                <w:br/>
                2、除景区首道门票外的二次门票。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2025-06-07T23:43:16+08:00</dcterms:created>
  <dcterms:modified xsi:type="dcterms:W3CDTF">2025-06-07T23:43:16+08:00</dcterms:modified>
</cp:coreProperties>
</file>

<file path=docProps/custom.xml><?xml version="1.0" encoding="utf-8"?>
<Properties xmlns="http://schemas.openxmlformats.org/officeDocument/2006/custom-properties" xmlns:vt="http://schemas.openxmlformats.org/officeDocument/2006/docPropsVTypes"/>
</file>